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AB2" w:rsidRPr="00136EE2" w:rsidRDefault="00157638" w:rsidP="00056AB2">
      <w:pPr>
        <w:spacing w:line="360" w:lineRule="auto"/>
        <w:ind w:left="1260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>
            <wp:extent cx="5940425" cy="845566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1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7638" w:rsidRDefault="00157638" w:rsidP="00157638">
      <w:pPr>
        <w:spacing w:line="360" w:lineRule="auto"/>
        <w:ind w:left="1260"/>
        <w:rPr>
          <w:b/>
          <w:sz w:val="22"/>
          <w:szCs w:val="22"/>
        </w:rPr>
      </w:pPr>
    </w:p>
    <w:p w:rsidR="00157638" w:rsidRDefault="00157638" w:rsidP="00157638">
      <w:pPr>
        <w:spacing w:line="360" w:lineRule="auto"/>
        <w:ind w:left="1260"/>
        <w:rPr>
          <w:b/>
          <w:sz w:val="22"/>
          <w:szCs w:val="22"/>
        </w:rPr>
      </w:pPr>
    </w:p>
    <w:p w:rsidR="00157638" w:rsidRDefault="00157638" w:rsidP="00157638">
      <w:pPr>
        <w:spacing w:line="360" w:lineRule="auto"/>
        <w:ind w:left="1260"/>
        <w:rPr>
          <w:b/>
          <w:sz w:val="22"/>
          <w:szCs w:val="22"/>
        </w:rPr>
      </w:pPr>
    </w:p>
    <w:p w:rsidR="00612DF8" w:rsidRPr="00136EE2" w:rsidRDefault="00612DF8" w:rsidP="00157638">
      <w:pPr>
        <w:spacing w:line="360" w:lineRule="auto"/>
        <w:ind w:left="1260"/>
        <w:rPr>
          <w:b/>
          <w:sz w:val="22"/>
          <w:szCs w:val="22"/>
        </w:rPr>
      </w:pPr>
      <w:bookmarkStart w:id="0" w:name="_GoBack"/>
      <w:bookmarkEnd w:id="0"/>
      <w:r w:rsidRPr="00136EE2">
        <w:rPr>
          <w:b/>
          <w:sz w:val="22"/>
          <w:szCs w:val="22"/>
        </w:rPr>
        <w:lastRenderedPageBreak/>
        <w:t>ПОЯСНИТЕЛЬНАЯ ЗАПИСКА.</w:t>
      </w:r>
    </w:p>
    <w:p w:rsidR="00612DF8" w:rsidRPr="00825DB1" w:rsidRDefault="00612DF8" w:rsidP="00612DF8">
      <w:pPr>
        <w:ind w:firstLine="540"/>
        <w:jc w:val="center"/>
        <w:rPr>
          <w:b/>
          <w:sz w:val="24"/>
          <w:szCs w:val="24"/>
        </w:rPr>
      </w:pPr>
    </w:p>
    <w:p w:rsidR="000D6031" w:rsidRPr="00825DB1" w:rsidRDefault="000D6031" w:rsidP="00612DF8">
      <w:pPr>
        <w:ind w:firstLine="540"/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Программа по информатике для старшей школы составлена в соответствии с: </w:t>
      </w:r>
    </w:p>
    <w:p w:rsidR="000D6031" w:rsidRPr="00825DB1" w:rsidRDefault="000D6031" w:rsidP="000D6031">
      <w:pPr>
        <w:pStyle w:val="a4"/>
        <w:numPr>
          <w:ilvl w:val="0"/>
          <w:numId w:val="33"/>
        </w:numPr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требованиями Федерального государственного образовательного стандарта среднего общего образования (ФГОС СОО); </w:t>
      </w:r>
    </w:p>
    <w:p w:rsidR="000D6031" w:rsidRPr="00825DB1" w:rsidRDefault="000D6031" w:rsidP="000D6031">
      <w:pPr>
        <w:pStyle w:val="a4"/>
        <w:numPr>
          <w:ilvl w:val="0"/>
          <w:numId w:val="33"/>
        </w:numPr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примерной основной образовательной программы среднего общего образования (одобрена решением федерального учебно-методического объединения по общему образованию; протокол от 28 июня 2016 г. № 2/16-з). </w:t>
      </w:r>
    </w:p>
    <w:p w:rsidR="00136EE2" w:rsidRPr="00825DB1" w:rsidRDefault="000D6031" w:rsidP="00612DF8">
      <w:pPr>
        <w:ind w:firstLine="540"/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В ней соблюдается преемственность с федеральным государственным образовательным стандартом основного общего образования; учитываются возрастные и психологические особенности школьников, обучающихся на ступени основного общего образования, учитываются </w:t>
      </w:r>
      <w:proofErr w:type="spellStart"/>
      <w:r w:rsidRPr="00825DB1">
        <w:rPr>
          <w:sz w:val="24"/>
          <w:szCs w:val="24"/>
        </w:rPr>
        <w:t>межпредметные</w:t>
      </w:r>
      <w:proofErr w:type="spellEnd"/>
      <w:r w:rsidRPr="00825DB1">
        <w:rPr>
          <w:sz w:val="24"/>
          <w:szCs w:val="24"/>
        </w:rPr>
        <w:t xml:space="preserve"> связи. </w:t>
      </w:r>
    </w:p>
    <w:p w:rsidR="000D6031" w:rsidRPr="00825DB1" w:rsidRDefault="000D6031" w:rsidP="00612DF8">
      <w:pPr>
        <w:ind w:firstLine="540"/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В программе предложен авторский подход в части структурирования учебного материала, определения последовательности его изучения, путей формирования системы знаний, умений и способов деятельности, развития, воспитания и социализации учащихся. Программа является ключевым компонентом учебно-методического комплекта по информатике для основной школы (авторы Л. Л. </w:t>
      </w:r>
      <w:proofErr w:type="spellStart"/>
      <w:r w:rsidRPr="00825DB1">
        <w:rPr>
          <w:sz w:val="24"/>
          <w:szCs w:val="24"/>
        </w:rPr>
        <w:t>Босова</w:t>
      </w:r>
      <w:proofErr w:type="spellEnd"/>
      <w:r w:rsidRPr="00825DB1">
        <w:rPr>
          <w:sz w:val="24"/>
          <w:szCs w:val="24"/>
        </w:rPr>
        <w:t xml:space="preserve">, А. Ю. </w:t>
      </w:r>
      <w:proofErr w:type="spellStart"/>
      <w:r w:rsidRPr="00825DB1">
        <w:rPr>
          <w:sz w:val="24"/>
          <w:szCs w:val="24"/>
        </w:rPr>
        <w:t>Босова</w:t>
      </w:r>
      <w:proofErr w:type="spellEnd"/>
      <w:r w:rsidRPr="00825DB1">
        <w:rPr>
          <w:sz w:val="24"/>
          <w:szCs w:val="24"/>
        </w:rPr>
        <w:t>; издательство «БИНОМ. Лаборатория знаний»).</w:t>
      </w:r>
    </w:p>
    <w:p w:rsidR="00056AB2" w:rsidRPr="00825DB1" w:rsidRDefault="00056AB2" w:rsidP="00056AB2">
      <w:pPr>
        <w:tabs>
          <w:tab w:val="left" w:pos="851"/>
        </w:tabs>
        <w:autoSpaceDE w:val="0"/>
        <w:autoSpaceDN w:val="0"/>
        <w:adjustRightInd w:val="0"/>
        <w:snapToGrid/>
        <w:spacing w:line="276" w:lineRule="auto"/>
        <w:ind w:left="567"/>
        <w:rPr>
          <w:bCs/>
          <w:sz w:val="24"/>
          <w:szCs w:val="24"/>
        </w:rPr>
      </w:pPr>
    </w:p>
    <w:p w:rsidR="000D6031" w:rsidRPr="00825DB1" w:rsidRDefault="000D6031" w:rsidP="00612DF8">
      <w:pPr>
        <w:ind w:firstLine="540"/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Основная цель изучения учебного предмета «Информатика» на базовом уровне среднего общего образования —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11 классах должно обеспечить: </w:t>
      </w:r>
    </w:p>
    <w:p w:rsidR="000D6031" w:rsidRPr="00825DB1" w:rsidRDefault="000D6031" w:rsidP="000D6031">
      <w:pPr>
        <w:pStyle w:val="a4"/>
        <w:numPr>
          <w:ilvl w:val="0"/>
          <w:numId w:val="34"/>
        </w:numPr>
        <w:jc w:val="both"/>
        <w:rPr>
          <w:sz w:val="24"/>
          <w:szCs w:val="24"/>
        </w:rPr>
      </w:pPr>
      <w:proofErr w:type="spellStart"/>
      <w:r w:rsidRPr="00825DB1">
        <w:rPr>
          <w:sz w:val="24"/>
          <w:szCs w:val="24"/>
        </w:rPr>
        <w:t>сформированность</w:t>
      </w:r>
      <w:proofErr w:type="spellEnd"/>
      <w:r w:rsidRPr="00825DB1">
        <w:rPr>
          <w:sz w:val="24"/>
          <w:szCs w:val="24"/>
        </w:rPr>
        <w:t xml:space="preserve"> представлений о роли информатики, информационных и коммуникационных технологий в современном обществе; </w:t>
      </w:r>
    </w:p>
    <w:p w:rsidR="000D6031" w:rsidRPr="00825DB1" w:rsidRDefault="000D6031" w:rsidP="000D6031">
      <w:pPr>
        <w:pStyle w:val="a4"/>
        <w:numPr>
          <w:ilvl w:val="0"/>
          <w:numId w:val="34"/>
        </w:numPr>
        <w:jc w:val="both"/>
        <w:rPr>
          <w:sz w:val="24"/>
          <w:szCs w:val="24"/>
        </w:rPr>
      </w:pPr>
      <w:proofErr w:type="spellStart"/>
      <w:r w:rsidRPr="00825DB1">
        <w:rPr>
          <w:sz w:val="24"/>
          <w:szCs w:val="24"/>
        </w:rPr>
        <w:t>сформированность</w:t>
      </w:r>
      <w:proofErr w:type="spellEnd"/>
      <w:r w:rsidRPr="00825DB1">
        <w:rPr>
          <w:sz w:val="24"/>
          <w:szCs w:val="24"/>
        </w:rPr>
        <w:t xml:space="preserve"> основ логического и алгоритмического мышления; </w:t>
      </w:r>
    </w:p>
    <w:p w:rsidR="000D6031" w:rsidRPr="00825DB1" w:rsidRDefault="000D6031" w:rsidP="000D6031">
      <w:pPr>
        <w:pStyle w:val="a4"/>
        <w:numPr>
          <w:ilvl w:val="0"/>
          <w:numId w:val="34"/>
        </w:numPr>
        <w:jc w:val="both"/>
        <w:rPr>
          <w:sz w:val="24"/>
          <w:szCs w:val="24"/>
        </w:rPr>
      </w:pPr>
      <w:proofErr w:type="spellStart"/>
      <w:r w:rsidRPr="00825DB1">
        <w:rPr>
          <w:sz w:val="24"/>
          <w:szCs w:val="24"/>
        </w:rPr>
        <w:t>сформированность</w:t>
      </w:r>
      <w:proofErr w:type="spellEnd"/>
      <w:r w:rsidRPr="00825DB1">
        <w:rPr>
          <w:sz w:val="24"/>
          <w:szCs w:val="24"/>
        </w:rPr>
        <w:t xml:space="preserve"> умений различать факты и оценки, сравнивать оценочные выводы, видеть их связь с критериями оценок и связь критериев с определённой системой ценностей, проверять на достоверность и обобщать информацию; </w:t>
      </w:r>
    </w:p>
    <w:p w:rsidR="000D6031" w:rsidRPr="00825DB1" w:rsidRDefault="000D6031" w:rsidP="000D6031">
      <w:pPr>
        <w:pStyle w:val="a4"/>
        <w:numPr>
          <w:ilvl w:val="0"/>
          <w:numId w:val="34"/>
        </w:numPr>
        <w:jc w:val="both"/>
        <w:rPr>
          <w:sz w:val="24"/>
          <w:szCs w:val="24"/>
        </w:rPr>
      </w:pPr>
      <w:proofErr w:type="spellStart"/>
      <w:r w:rsidRPr="00825DB1">
        <w:rPr>
          <w:sz w:val="24"/>
          <w:szCs w:val="24"/>
        </w:rPr>
        <w:t>сформированность</w:t>
      </w:r>
      <w:proofErr w:type="spellEnd"/>
      <w:r w:rsidRPr="00825DB1">
        <w:rPr>
          <w:sz w:val="24"/>
          <w:szCs w:val="24"/>
        </w:rPr>
        <w:t xml:space="preserve"> представлений о влиянии информационных технологий на жизнь человека в обществе; </w:t>
      </w:r>
    </w:p>
    <w:p w:rsidR="000D6031" w:rsidRPr="00825DB1" w:rsidRDefault="000D6031" w:rsidP="000D6031">
      <w:pPr>
        <w:pStyle w:val="a4"/>
        <w:numPr>
          <w:ilvl w:val="0"/>
          <w:numId w:val="34"/>
        </w:numPr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 </w:t>
      </w:r>
    </w:p>
    <w:p w:rsidR="000D6031" w:rsidRPr="00825DB1" w:rsidRDefault="000D6031" w:rsidP="000D6031">
      <w:pPr>
        <w:pStyle w:val="a4"/>
        <w:numPr>
          <w:ilvl w:val="0"/>
          <w:numId w:val="34"/>
        </w:numPr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принятие правовых и этических аспектов информационных технологий; </w:t>
      </w:r>
    </w:p>
    <w:p w:rsidR="000D6031" w:rsidRPr="00825DB1" w:rsidRDefault="000D6031" w:rsidP="000D6031">
      <w:pPr>
        <w:pStyle w:val="a4"/>
        <w:numPr>
          <w:ilvl w:val="0"/>
          <w:numId w:val="34"/>
        </w:numPr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осознание ответственности людей, вовлечённых в создание и использование информационных систем, распространение информации. </w:t>
      </w:r>
    </w:p>
    <w:p w:rsidR="000D6031" w:rsidRPr="00825DB1" w:rsidRDefault="000D6031" w:rsidP="000D6031">
      <w:pPr>
        <w:pStyle w:val="a4"/>
        <w:numPr>
          <w:ilvl w:val="0"/>
          <w:numId w:val="34"/>
        </w:num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0D6031" w:rsidRPr="00136EE2" w:rsidRDefault="000D6031" w:rsidP="00612DF8">
      <w:pPr>
        <w:ind w:firstLine="540"/>
        <w:jc w:val="both"/>
        <w:rPr>
          <w:sz w:val="22"/>
          <w:szCs w:val="22"/>
        </w:rPr>
      </w:pPr>
    </w:p>
    <w:p w:rsidR="001B02BF" w:rsidRPr="00136EE2" w:rsidRDefault="001B02BF" w:rsidP="00612DF8">
      <w:pPr>
        <w:shd w:val="clear" w:color="auto" w:fill="FFFFFF"/>
        <w:jc w:val="both"/>
        <w:rPr>
          <w:bCs/>
          <w:sz w:val="22"/>
          <w:szCs w:val="22"/>
        </w:rPr>
      </w:pPr>
    </w:p>
    <w:p w:rsidR="00612DF8" w:rsidRPr="00136EE2" w:rsidRDefault="00612DF8" w:rsidP="00612DF8">
      <w:pPr>
        <w:numPr>
          <w:ilvl w:val="0"/>
          <w:numId w:val="10"/>
        </w:numPr>
        <w:shd w:val="clear" w:color="auto" w:fill="FFFFFF"/>
        <w:jc w:val="center"/>
        <w:rPr>
          <w:b/>
          <w:bCs/>
          <w:sz w:val="22"/>
          <w:szCs w:val="22"/>
        </w:rPr>
      </w:pPr>
      <w:r w:rsidRPr="00136EE2">
        <w:rPr>
          <w:b/>
          <w:bCs/>
          <w:sz w:val="22"/>
          <w:szCs w:val="22"/>
        </w:rPr>
        <w:t>ОБЩАЯ ХАРАКТЕРИСТИКА ИЗУЧАЕМОГО ПРЕДМЕТА.</w:t>
      </w:r>
    </w:p>
    <w:p w:rsidR="00612DF8" w:rsidRPr="00136EE2" w:rsidRDefault="00612DF8" w:rsidP="001B02BF">
      <w:pPr>
        <w:shd w:val="clear" w:color="auto" w:fill="FFFFFF"/>
        <w:ind w:firstLine="720"/>
        <w:jc w:val="center"/>
        <w:rPr>
          <w:b/>
          <w:sz w:val="22"/>
          <w:szCs w:val="22"/>
        </w:rPr>
      </w:pPr>
    </w:p>
    <w:p w:rsidR="001B02BF" w:rsidRPr="00825DB1" w:rsidRDefault="001B02BF" w:rsidP="001B02BF">
      <w:pPr>
        <w:shd w:val="clear" w:color="auto" w:fill="FFFFFF"/>
        <w:ind w:firstLine="720"/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Информатика — это научная дисциплина о закономерностях протекания информационных процессов в различных средах, а также о методах и средствах их автоматизации. Общеобразовательный предмет информатики отражает: </w:t>
      </w:r>
    </w:p>
    <w:p w:rsidR="001B02BF" w:rsidRPr="00825DB1" w:rsidRDefault="001B02BF" w:rsidP="001B02BF">
      <w:pPr>
        <w:pStyle w:val="a4"/>
        <w:numPr>
          <w:ilvl w:val="0"/>
          <w:numId w:val="35"/>
        </w:numPr>
        <w:shd w:val="clear" w:color="auto" w:fill="FFFFFF"/>
        <w:ind w:left="851" w:hanging="284"/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сущность информатики как научной дисциплины, изучающей закономерности протекания информационных процессов в различных средах (системах); </w:t>
      </w:r>
    </w:p>
    <w:p w:rsidR="001B02BF" w:rsidRPr="00825DB1" w:rsidRDefault="001B02BF" w:rsidP="001B02BF">
      <w:pPr>
        <w:pStyle w:val="a4"/>
        <w:numPr>
          <w:ilvl w:val="0"/>
          <w:numId w:val="35"/>
        </w:numPr>
        <w:shd w:val="clear" w:color="auto" w:fill="FFFFFF"/>
        <w:ind w:left="851" w:hanging="284"/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основные области применения информатики, прежде всего информационные и коммуникационные технологии, управление и социальную сферу; </w:t>
      </w:r>
    </w:p>
    <w:p w:rsidR="001B02BF" w:rsidRPr="00825DB1" w:rsidRDefault="001B02BF" w:rsidP="001B02BF">
      <w:pPr>
        <w:pStyle w:val="a4"/>
        <w:numPr>
          <w:ilvl w:val="0"/>
          <w:numId w:val="35"/>
        </w:numPr>
        <w:shd w:val="clear" w:color="auto" w:fill="FFFFFF"/>
        <w:ind w:left="851" w:hanging="284"/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междисциплинарный характер информатики и информационной деятельности. </w:t>
      </w:r>
    </w:p>
    <w:p w:rsidR="001B02BF" w:rsidRPr="00825DB1" w:rsidRDefault="001B02BF" w:rsidP="001B02BF">
      <w:pPr>
        <w:shd w:val="clear" w:color="auto" w:fill="FFFFFF"/>
        <w:ind w:firstLine="720"/>
        <w:jc w:val="both"/>
        <w:rPr>
          <w:sz w:val="24"/>
          <w:szCs w:val="24"/>
        </w:rPr>
      </w:pPr>
      <w:r w:rsidRPr="00825DB1">
        <w:rPr>
          <w:sz w:val="24"/>
          <w:szCs w:val="24"/>
        </w:rPr>
        <w:lastRenderedPageBreak/>
        <w:t xml:space="preserve">Методы и средства информатики с каждым днём всё больше проникают во все сферы жизни и области знания. Изучение информатики в школе важно не только для тех учащихся, которые планирует стать специалистами, разрабатывающими новые информационные технологии; не менее важно оно и для тех, кто планирует стать в будущем физиком или медиком, историком или филологом, руководителем предприятия или политиком, представителем любой другой области знаний или профессии. </w:t>
      </w:r>
    </w:p>
    <w:p w:rsidR="00612DF8" w:rsidRPr="00825DB1" w:rsidRDefault="001B02BF" w:rsidP="001B02BF">
      <w:pPr>
        <w:shd w:val="clear" w:color="auto" w:fill="FFFFFF"/>
        <w:ind w:firstLine="720"/>
        <w:jc w:val="both"/>
        <w:rPr>
          <w:sz w:val="24"/>
          <w:szCs w:val="24"/>
        </w:rPr>
      </w:pPr>
      <w:r w:rsidRPr="00825DB1">
        <w:rPr>
          <w:sz w:val="24"/>
          <w:szCs w:val="24"/>
        </w:rPr>
        <w:t>Курс информатики средней школы является завершающим этапом непрерывной подготовки школьников в области информатики и ИКТ; он опирается на содержание курса информатики основной школы и опыт постоянного применения ИКТ, дает теоретическое осмысление, интерпретацию и обобщение этого опыта. Согласно ФГОС среднего (полного) общего образования курс информатики в старшей школе может изучаться на базовом или на углублённом уровне.</w:t>
      </w:r>
    </w:p>
    <w:p w:rsidR="001B02BF" w:rsidRPr="00136EE2" w:rsidRDefault="001B02BF" w:rsidP="001B02BF">
      <w:pPr>
        <w:shd w:val="clear" w:color="auto" w:fill="FFFFFF"/>
        <w:ind w:firstLine="720"/>
        <w:jc w:val="both"/>
        <w:rPr>
          <w:bCs/>
          <w:sz w:val="22"/>
          <w:szCs w:val="22"/>
        </w:rPr>
      </w:pPr>
    </w:p>
    <w:p w:rsidR="00612DF8" w:rsidRPr="00136EE2" w:rsidRDefault="00612DF8" w:rsidP="00612DF8">
      <w:pPr>
        <w:numPr>
          <w:ilvl w:val="0"/>
          <w:numId w:val="10"/>
        </w:numPr>
        <w:shd w:val="clear" w:color="auto" w:fill="FFFFFF"/>
        <w:jc w:val="center"/>
        <w:rPr>
          <w:b/>
          <w:bCs/>
          <w:sz w:val="22"/>
          <w:szCs w:val="22"/>
        </w:rPr>
      </w:pPr>
      <w:r w:rsidRPr="00136EE2">
        <w:rPr>
          <w:b/>
          <w:bCs/>
          <w:sz w:val="22"/>
          <w:szCs w:val="22"/>
        </w:rPr>
        <w:t>РЕЗУЛЬТАТЫ ОСВОЕНИЯ ИНФОРМАТИКИ.</w:t>
      </w:r>
    </w:p>
    <w:p w:rsidR="00612DF8" w:rsidRPr="00136EE2" w:rsidRDefault="00612DF8" w:rsidP="00612DF8">
      <w:pPr>
        <w:shd w:val="clear" w:color="auto" w:fill="FFFFFF"/>
        <w:ind w:firstLine="720"/>
        <w:jc w:val="center"/>
        <w:rPr>
          <w:b/>
          <w:sz w:val="22"/>
          <w:szCs w:val="22"/>
        </w:rPr>
      </w:pPr>
    </w:p>
    <w:p w:rsidR="001B02BF" w:rsidRPr="00825DB1" w:rsidRDefault="001B02BF" w:rsidP="00136EE2">
      <w:pPr>
        <w:snapToGrid/>
        <w:ind w:firstLine="709"/>
        <w:jc w:val="both"/>
        <w:rPr>
          <w:sz w:val="24"/>
          <w:szCs w:val="24"/>
        </w:rPr>
      </w:pPr>
      <w:r w:rsidRPr="00825DB1">
        <w:rPr>
          <w:sz w:val="24"/>
          <w:szCs w:val="24"/>
        </w:rPr>
        <w:t>Результаты базового уровня изучения предмета ориентированы, в первую очередь,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1B02BF" w:rsidRPr="00825DB1" w:rsidRDefault="001B02BF" w:rsidP="001B02BF">
      <w:pPr>
        <w:pStyle w:val="a4"/>
        <w:numPr>
          <w:ilvl w:val="0"/>
          <w:numId w:val="36"/>
        </w:numPr>
        <w:snapToGrid/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1B02BF" w:rsidRPr="00825DB1" w:rsidRDefault="001B02BF" w:rsidP="001B02BF">
      <w:pPr>
        <w:pStyle w:val="a4"/>
        <w:numPr>
          <w:ilvl w:val="0"/>
          <w:numId w:val="36"/>
        </w:numPr>
        <w:snapToGrid/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умение решать основные практические задачи, характерные для использования методов и инструментария данной предметной области; </w:t>
      </w:r>
    </w:p>
    <w:p w:rsidR="001B02BF" w:rsidRPr="00825DB1" w:rsidRDefault="001B02BF" w:rsidP="001B02BF">
      <w:pPr>
        <w:pStyle w:val="a4"/>
        <w:numPr>
          <w:ilvl w:val="0"/>
          <w:numId w:val="36"/>
        </w:numPr>
        <w:snapToGrid/>
        <w:jc w:val="both"/>
        <w:rPr>
          <w:sz w:val="24"/>
          <w:szCs w:val="24"/>
        </w:rPr>
      </w:pPr>
      <w:r w:rsidRPr="00825DB1">
        <w:rPr>
          <w:sz w:val="24"/>
          <w:szCs w:val="24"/>
        </w:rPr>
        <w:t>осознание рамок изучаемой предметной области, ограниченности методов и инструментов, типичных связей с некоторыми другими областями знания.</w:t>
      </w:r>
    </w:p>
    <w:p w:rsidR="001B02BF" w:rsidRPr="00136EE2" w:rsidRDefault="001B02BF" w:rsidP="001B02BF">
      <w:pPr>
        <w:pStyle w:val="a4"/>
        <w:snapToGrid/>
        <w:jc w:val="both"/>
        <w:rPr>
          <w:sz w:val="22"/>
          <w:szCs w:val="22"/>
        </w:rPr>
      </w:pPr>
    </w:p>
    <w:p w:rsidR="00612DF8" w:rsidRPr="00136EE2" w:rsidRDefault="00612DF8" w:rsidP="00612DF8">
      <w:pPr>
        <w:snapToGrid/>
        <w:spacing w:after="200" w:line="276" w:lineRule="auto"/>
        <w:jc w:val="center"/>
        <w:rPr>
          <w:b/>
          <w:sz w:val="22"/>
          <w:szCs w:val="22"/>
        </w:rPr>
      </w:pPr>
      <w:r w:rsidRPr="00136EE2">
        <w:rPr>
          <w:b/>
          <w:bCs/>
          <w:color w:val="000000"/>
          <w:sz w:val="22"/>
          <w:szCs w:val="22"/>
          <w:lang w:val="en-US"/>
        </w:rPr>
        <w:t>I</w:t>
      </w:r>
      <w:r w:rsidRPr="00136EE2">
        <w:rPr>
          <w:b/>
          <w:sz w:val="22"/>
          <w:szCs w:val="22"/>
          <w:lang w:val="en-US"/>
        </w:rPr>
        <w:t>V</w:t>
      </w:r>
      <w:r w:rsidRPr="00136EE2">
        <w:rPr>
          <w:b/>
          <w:sz w:val="22"/>
          <w:szCs w:val="22"/>
        </w:rPr>
        <w:t>. СОДЕРЖАНИЕ УЧЕБНОГО ПРЕДМЕТА</w:t>
      </w:r>
    </w:p>
    <w:p w:rsidR="009B11CE" w:rsidRPr="00825DB1" w:rsidRDefault="001B02BF" w:rsidP="00136EE2">
      <w:pPr>
        <w:spacing w:before="120"/>
        <w:ind w:firstLine="709"/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Содержание учебного предмета «Информатика», предлагаемое в авторском УМК, полностью перекрывает содержание, представленное в примерной основной образовательной программе среднего общего образования. </w:t>
      </w:r>
    </w:p>
    <w:p w:rsidR="001B02BF" w:rsidRPr="00825DB1" w:rsidRDefault="001B02BF" w:rsidP="00136EE2">
      <w:pPr>
        <w:spacing w:before="120"/>
        <w:ind w:firstLine="709"/>
        <w:jc w:val="both"/>
        <w:rPr>
          <w:sz w:val="24"/>
          <w:szCs w:val="24"/>
        </w:rPr>
      </w:pPr>
      <w:r w:rsidRPr="00825DB1">
        <w:rPr>
          <w:sz w:val="24"/>
          <w:szCs w:val="24"/>
        </w:rPr>
        <w:t>Кроме того, по ряду тем материал представлен даже несколько шире, что обеспечивает возможность наиболее мотивированным школьникам сформировать более полные представления о сфере информатики и информационных технологий. Основные виды учебной деятельности по освоению содержания и формы организации учебных занятий указаны в разделе Тематическое планирование.</w:t>
      </w:r>
    </w:p>
    <w:p w:rsidR="009B11CE" w:rsidRPr="00022257" w:rsidRDefault="009B11CE" w:rsidP="00DC6D27">
      <w:pPr>
        <w:tabs>
          <w:tab w:val="left" w:pos="3600"/>
        </w:tabs>
        <w:ind w:firstLine="708"/>
        <w:jc w:val="center"/>
        <w:rPr>
          <w:b/>
          <w:sz w:val="22"/>
          <w:szCs w:val="22"/>
        </w:rPr>
      </w:pPr>
    </w:p>
    <w:p w:rsidR="00136EE2" w:rsidRPr="00022257" w:rsidRDefault="00136EE2" w:rsidP="00DC6D27">
      <w:pPr>
        <w:tabs>
          <w:tab w:val="left" w:pos="3600"/>
        </w:tabs>
        <w:ind w:firstLine="708"/>
        <w:jc w:val="center"/>
        <w:rPr>
          <w:b/>
          <w:sz w:val="22"/>
          <w:szCs w:val="22"/>
        </w:rPr>
      </w:pPr>
    </w:p>
    <w:p w:rsidR="00136EE2" w:rsidRPr="00022257" w:rsidRDefault="00136EE2" w:rsidP="00DC6D27">
      <w:pPr>
        <w:tabs>
          <w:tab w:val="left" w:pos="3600"/>
        </w:tabs>
        <w:ind w:firstLine="708"/>
        <w:jc w:val="center"/>
        <w:rPr>
          <w:b/>
          <w:sz w:val="22"/>
          <w:szCs w:val="22"/>
        </w:rPr>
      </w:pPr>
    </w:p>
    <w:p w:rsidR="00136EE2" w:rsidRPr="00022257" w:rsidRDefault="00136EE2" w:rsidP="00DC6D27">
      <w:pPr>
        <w:tabs>
          <w:tab w:val="left" w:pos="3600"/>
        </w:tabs>
        <w:ind w:firstLine="708"/>
        <w:jc w:val="center"/>
        <w:rPr>
          <w:b/>
          <w:sz w:val="22"/>
          <w:szCs w:val="22"/>
        </w:rPr>
      </w:pPr>
    </w:p>
    <w:p w:rsidR="00136EE2" w:rsidRPr="00825DB1" w:rsidRDefault="00136EE2" w:rsidP="00DC6D27">
      <w:pPr>
        <w:tabs>
          <w:tab w:val="left" w:pos="3600"/>
        </w:tabs>
        <w:ind w:firstLine="708"/>
        <w:jc w:val="center"/>
        <w:rPr>
          <w:b/>
          <w:sz w:val="24"/>
          <w:szCs w:val="24"/>
        </w:rPr>
      </w:pPr>
    </w:p>
    <w:p w:rsidR="00136EE2" w:rsidRPr="00825DB1" w:rsidRDefault="00136EE2" w:rsidP="00DC6D27">
      <w:pPr>
        <w:tabs>
          <w:tab w:val="left" w:pos="3600"/>
        </w:tabs>
        <w:ind w:firstLine="708"/>
        <w:jc w:val="center"/>
        <w:rPr>
          <w:b/>
          <w:sz w:val="24"/>
          <w:szCs w:val="24"/>
        </w:rPr>
      </w:pPr>
    </w:p>
    <w:p w:rsidR="00DC6D27" w:rsidRPr="00825DB1" w:rsidRDefault="00DC6D27" w:rsidP="00DC6D27">
      <w:pPr>
        <w:tabs>
          <w:tab w:val="left" w:pos="3600"/>
        </w:tabs>
        <w:ind w:firstLine="708"/>
        <w:jc w:val="center"/>
        <w:rPr>
          <w:b/>
          <w:sz w:val="24"/>
          <w:szCs w:val="24"/>
        </w:rPr>
      </w:pPr>
      <w:r w:rsidRPr="00825DB1">
        <w:rPr>
          <w:b/>
          <w:sz w:val="24"/>
          <w:szCs w:val="24"/>
        </w:rPr>
        <w:t>Содержание учебного предмета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DC6D27" w:rsidRPr="00825DB1" w:rsidTr="00022257">
        <w:tc>
          <w:tcPr>
            <w:tcW w:w="9571" w:type="dxa"/>
            <w:gridSpan w:val="2"/>
            <w:shd w:val="clear" w:color="auto" w:fill="auto"/>
          </w:tcPr>
          <w:p w:rsidR="00DC6D27" w:rsidRPr="00825DB1" w:rsidRDefault="00322B3F" w:rsidP="00022257">
            <w:pPr>
              <w:tabs>
                <w:tab w:val="left" w:pos="3600"/>
              </w:tabs>
              <w:jc w:val="center"/>
              <w:rPr>
                <w:b/>
              </w:rPr>
            </w:pPr>
            <w:r w:rsidRPr="00825DB1">
              <w:rPr>
                <w:rFonts w:eastAsiaTheme="minorHAnsi"/>
                <w:b/>
                <w:bCs/>
                <w:lang w:eastAsia="en-US"/>
              </w:rPr>
              <w:t>Обработка информации в электронных таблицах</w:t>
            </w:r>
          </w:p>
        </w:tc>
      </w:tr>
      <w:tr w:rsidR="00DC6D27" w:rsidRPr="00825DB1" w:rsidTr="00022257">
        <w:tc>
          <w:tcPr>
            <w:tcW w:w="4785" w:type="dxa"/>
            <w:shd w:val="clear" w:color="auto" w:fill="auto"/>
          </w:tcPr>
          <w:p w:rsidR="00DC6D27" w:rsidRPr="00825DB1" w:rsidRDefault="003B5FFD" w:rsidP="003B5FFD">
            <w:pPr>
              <w:autoSpaceDE w:val="0"/>
              <w:autoSpaceDN w:val="0"/>
              <w:adjustRightInd w:val="0"/>
              <w:snapToGrid/>
            </w:pPr>
            <w:r w:rsidRPr="00825DB1">
              <w:rPr>
                <w:rFonts w:eastAsiaTheme="minorHAnsi"/>
                <w:lang w:eastAsia="en-US"/>
              </w:rPr>
              <w:t>Примеры использования динамических (электронных) таблиц на практике (в том числе — в задачах математического моделирования)</w:t>
            </w:r>
          </w:p>
        </w:tc>
        <w:tc>
          <w:tcPr>
            <w:tcW w:w="4786" w:type="dxa"/>
            <w:shd w:val="clear" w:color="auto" w:fill="auto"/>
          </w:tcPr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b/>
                <w:bCs/>
                <w:lang w:eastAsia="en-US"/>
              </w:rPr>
            </w:pPr>
            <w:r w:rsidRPr="00825DB1">
              <w:rPr>
                <w:rFonts w:eastAsiaTheme="minorHAnsi"/>
                <w:b/>
                <w:bCs/>
                <w:lang w:eastAsia="en-US"/>
              </w:rPr>
              <w:t xml:space="preserve"> Обработка информации в электронных таблицах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b/>
                <w:bCs/>
                <w:lang w:eastAsia="en-US"/>
              </w:rPr>
            </w:pPr>
            <w:r w:rsidRPr="00825DB1">
              <w:rPr>
                <w:rFonts w:eastAsiaTheme="minorHAnsi"/>
                <w:b/>
                <w:bCs/>
                <w:lang w:eastAsia="en-US"/>
              </w:rPr>
              <w:t>§ 1. Табличный процессор. Основные сведения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1. Объекты табличного процессора и их свойства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2. Некоторые приёмы ввода и редактирования данных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3. Копирование и перемещение данных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b/>
                <w:bCs/>
                <w:lang w:eastAsia="en-US"/>
              </w:rPr>
            </w:pPr>
            <w:r w:rsidRPr="00825DB1">
              <w:rPr>
                <w:rFonts w:eastAsiaTheme="minorHAnsi"/>
                <w:b/>
                <w:bCs/>
                <w:lang w:eastAsia="en-US"/>
              </w:rPr>
              <w:t>§ 2. Редактирование и форматирование в табличном процессоре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1. Редактирование книги и электронной таблицы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2. Форматирование объектов электронной таблицы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b/>
                <w:bCs/>
                <w:lang w:eastAsia="en-US"/>
              </w:rPr>
            </w:pPr>
            <w:r w:rsidRPr="00825DB1">
              <w:rPr>
                <w:rFonts w:eastAsiaTheme="minorHAnsi"/>
                <w:b/>
                <w:bCs/>
                <w:lang w:eastAsia="en-US"/>
              </w:rPr>
              <w:t>§ 3. Встроенные функции и их использование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1. Общие сведения о функциях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2. Математические и статистические функции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lastRenderedPageBreak/>
              <w:t>3. Логические функции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4. Финансовые функции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5. Текстовые функции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b/>
                <w:bCs/>
                <w:lang w:eastAsia="en-US"/>
              </w:rPr>
            </w:pPr>
            <w:r w:rsidRPr="00825DB1">
              <w:rPr>
                <w:rFonts w:eastAsiaTheme="minorHAnsi"/>
                <w:b/>
                <w:bCs/>
                <w:lang w:eastAsia="en-US"/>
              </w:rPr>
              <w:t>§ 4. Инструменты анализа данных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1. Диаграммы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2. Сортировка данных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3. Фильтрация данных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4. Условное форматирование</w:t>
            </w:r>
          </w:p>
          <w:p w:rsidR="00DC6D27" w:rsidRPr="00825DB1" w:rsidRDefault="003B5FFD" w:rsidP="003B5FFD">
            <w:pPr>
              <w:tabs>
                <w:tab w:val="left" w:pos="3600"/>
              </w:tabs>
            </w:pPr>
            <w:r w:rsidRPr="00825DB1">
              <w:rPr>
                <w:rFonts w:eastAsiaTheme="minorHAnsi"/>
                <w:lang w:eastAsia="en-US"/>
              </w:rPr>
              <w:t>5. Подбор параметра</w:t>
            </w:r>
          </w:p>
        </w:tc>
      </w:tr>
      <w:tr w:rsidR="00DC6D27" w:rsidRPr="00825DB1" w:rsidTr="00022257">
        <w:tc>
          <w:tcPr>
            <w:tcW w:w="9571" w:type="dxa"/>
            <w:gridSpan w:val="2"/>
            <w:shd w:val="clear" w:color="auto" w:fill="auto"/>
          </w:tcPr>
          <w:p w:rsidR="00DC6D27" w:rsidRPr="00825DB1" w:rsidRDefault="00322B3F" w:rsidP="00022257">
            <w:pPr>
              <w:tabs>
                <w:tab w:val="left" w:pos="3600"/>
              </w:tabs>
              <w:jc w:val="center"/>
              <w:rPr>
                <w:b/>
              </w:rPr>
            </w:pPr>
            <w:r w:rsidRPr="00825DB1">
              <w:rPr>
                <w:rFonts w:eastAsiaTheme="minorHAnsi"/>
                <w:b/>
                <w:bCs/>
                <w:lang w:eastAsia="en-US"/>
              </w:rPr>
              <w:lastRenderedPageBreak/>
              <w:t>Алгоритмы и элементы программирования</w:t>
            </w:r>
          </w:p>
        </w:tc>
      </w:tr>
      <w:tr w:rsidR="00DC6D27" w:rsidRPr="00825DB1" w:rsidTr="00022257">
        <w:tc>
          <w:tcPr>
            <w:tcW w:w="4785" w:type="dxa"/>
            <w:shd w:val="clear" w:color="auto" w:fill="auto"/>
          </w:tcPr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Определение возможных результатов работы простейших алгоритмов управления исполнителями и вычислительных алгоритмов. Определение исходных</w:t>
            </w:r>
          </w:p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i/>
                <w:iCs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 xml:space="preserve">данных, при которых алгоритм может дать требуемый результат. </w:t>
            </w:r>
            <w:r w:rsidRPr="00825DB1">
              <w:rPr>
                <w:rFonts w:eastAsiaTheme="minorHAnsi"/>
                <w:i/>
                <w:iCs/>
                <w:lang w:eastAsia="en-US"/>
              </w:rPr>
              <w:t>Сложность вычисления: количество выполненных операций, размер используемой памяти;</w:t>
            </w:r>
          </w:p>
          <w:p w:rsidR="00DC6D27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b/>
              </w:rPr>
            </w:pPr>
            <w:r w:rsidRPr="00825DB1">
              <w:rPr>
                <w:rFonts w:eastAsiaTheme="minorHAnsi"/>
                <w:i/>
                <w:iCs/>
                <w:lang w:eastAsia="en-US"/>
              </w:rPr>
              <w:t>зависимость вычислений от размера исходных данных</w:t>
            </w:r>
          </w:p>
        </w:tc>
        <w:tc>
          <w:tcPr>
            <w:tcW w:w="4786" w:type="dxa"/>
            <w:shd w:val="clear" w:color="auto" w:fill="auto"/>
          </w:tcPr>
          <w:p w:rsidR="003B5FFD" w:rsidRPr="00825DB1" w:rsidRDefault="003B5FFD" w:rsidP="003B5FFD">
            <w:pPr>
              <w:autoSpaceDE w:val="0"/>
              <w:autoSpaceDN w:val="0"/>
              <w:adjustRightInd w:val="0"/>
              <w:snapToGrid/>
              <w:rPr>
                <w:rFonts w:eastAsiaTheme="minorHAnsi"/>
                <w:b/>
                <w:bCs/>
                <w:lang w:eastAsia="en-US"/>
              </w:rPr>
            </w:pPr>
            <w:r w:rsidRPr="00825DB1">
              <w:rPr>
                <w:rFonts w:eastAsiaTheme="minorHAnsi"/>
                <w:b/>
                <w:bCs/>
                <w:lang w:eastAsia="en-US"/>
              </w:rPr>
              <w:t xml:space="preserve"> Алгоритмы и элементы</w:t>
            </w:r>
            <w:r w:rsidR="00811DF9" w:rsidRPr="00825DB1">
              <w:rPr>
                <w:rFonts w:eastAsiaTheme="minorHAnsi"/>
                <w:b/>
                <w:bCs/>
                <w:lang w:eastAsia="en-US"/>
              </w:rPr>
              <w:t xml:space="preserve"> </w:t>
            </w:r>
            <w:r w:rsidRPr="00825DB1">
              <w:rPr>
                <w:rFonts w:eastAsiaTheme="minorHAnsi"/>
                <w:b/>
                <w:bCs/>
                <w:lang w:eastAsia="en-US"/>
              </w:rPr>
              <w:t>программирования</w:t>
            </w:r>
          </w:p>
          <w:p w:rsidR="009766FC" w:rsidRPr="00825DB1" w:rsidRDefault="009766FC" w:rsidP="009766FC">
            <w:pPr>
              <w:tabs>
                <w:tab w:val="left" w:pos="3600"/>
              </w:tabs>
              <w:ind w:left="35"/>
            </w:pPr>
            <w:r w:rsidRPr="00825DB1">
              <w:t>§ 5 Основные сведения об алгоритмах</w:t>
            </w:r>
          </w:p>
          <w:p w:rsidR="009766FC" w:rsidRPr="00825DB1" w:rsidRDefault="009766FC" w:rsidP="009766FC">
            <w:pPr>
              <w:tabs>
                <w:tab w:val="left" w:pos="3600"/>
              </w:tabs>
              <w:ind w:left="35"/>
            </w:pPr>
            <w:r w:rsidRPr="00825DB1">
              <w:t>§ 6 Алгоритмические структуры</w:t>
            </w:r>
          </w:p>
          <w:p w:rsidR="009766FC" w:rsidRPr="00825DB1" w:rsidRDefault="009766FC" w:rsidP="009766FC">
            <w:pPr>
              <w:autoSpaceDE w:val="0"/>
              <w:autoSpaceDN w:val="0"/>
              <w:adjustRightInd w:val="0"/>
              <w:ind w:left="35"/>
            </w:pPr>
            <w:r w:rsidRPr="00825DB1">
              <w:t>§ 7(1, 2) Запись алгоритмов на языке программирования Паскаль</w:t>
            </w:r>
          </w:p>
          <w:p w:rsidR="009766FC" w:rsidRPr="00825DB1" w:rsidRDefault="009766FC" w:rsidP="009766FC">
            <w:pPr>
              <w:autoSpaceDE w:val="0"/>
              <w:autoSpaceDN w:val="0"/>
              <w:adjustRightInd w:val="0"/>
              <w:ind w:left="35"/>
            </w:pPr>
            <w:r w:rsidRPr="00825DB1">
              <w:t>§ 7 (3) Анализ программ с помощью трассировочных таблиц</w:t>
            </w:r>
          </w:p>
          <w:p w:rsidR="009766FC" w:rsidRPr="00825DB1" w:rsidRDefault="009766FC" w:rsidP="009766FC">
            <w:pPr>
              <w:autoSpaceDE w:val="0"/>
              <w:autoSpaceDN w:val="0"/>
              <w:adjustRightInd w:val="0"/>
              <w:ind w:left="35"/>
            </w:pPr>
            <w:r w:rsidRPr="00825DB1">
              <w:t>§ 7 (4) Функциональный подход к анализу программ</w:t>
            </w:r>
          </w:p>
          <w:p w:rsidR="009766FC" w:rsidRPr="00825DB1" w:rsidRDefault="009766FC" w:rsidP="009766FC">
            <w:pPr>
              <w:autoSpaceDE w:val="0"/>
              <w:autoSpaceDN w:val="0"/>
              <w:adjustRightInd w:val="0"/>
              <w:ind w:left="35"/>
            </w:pPr>
            <w:r w:rsidRPr="00825DB1">
              <w:t xml:space="preserve">§ 8 Структурированные типы данных. Массивы </w:t>
            </w:r>
          </w:p>
          <w:p w:rsidR="009766FC" w:rsidRPr="00825DB1" w:rsidRDefault="009766FC" w:rsidP="009766FC">
            <w:pPr>
              <w:autoSpaceDE w:val="0"/>
              <w:autoSpaceDN w:val="0"/>
              <w:adjustRightInd w:val="0"/>
              <w:ind w:left="35"/>
            </w:pPr>
            <w:r w:rsidRPr="00825DB1">
              <w:t>§ 9 (1, 2) Структурное программирование</w:t>
            </w:r>
          </w:p>
          <w:p w:rsidR="009766FC" w:rsidRPr="00825DB1" w:rsidRDefault="009766FC" w:rsidP="009766FC">
            <w:pPr>
              <w:autoSpaceDE w:val="0"/>
              <w:autoSpaceDN w:val="0"/>
              <w:adjustRightInd w:val="0"/>
              <w:ind w:left="35"/>
            </w:pPr>
            <w:r w:rsidRPr="00825DB1">
              <w:t>§ 9 (3, 4) Рекурсивные алгоритмы</w:t>
            </w:r>
          </w:p>
          <w:p w:rsidR="003B5FFD" w:rsidRPr="00825DB1" w:rsidRDefault="003B5FFD" w:rsidP="003B5FFD">
            <w:pPr>
              <w:tabs>
                <w:tab w:val="left" w:pos="3600"/>
              </w:tabs>
              <w:jc w:val="both"/>
            </w:pPr>
          </w:p>
        </w:tc>
      </w:tr>
      <w:tr w:rsidR="00DC6D27" w:rsidRPr="00825DB1" w:rsidTr="00022257">
        <w:tc>
          <w:tcPr>
            <w:tcW w:w="9571" w:type="dxa"/>
            <w:gridSpan w:val="2"/>
            <w:shd w:val="clear" w:color="auto" w:fill="auto"/>
          </w:tcPr>
          <w:p w:rsidR="00DC6D27" w:rsidRPr="00825DB1" w:rsidRDefault="00322B3F" w:rsidP="00022257">
            <w:pPr>
              <w:tabs>
                <w:tab w:val="left" w:pos="3600"/>
              </w:tabs>
              <w:jc w:val="center"/>
              <w:rPr>
                <w:b/>
              </w:rPr>
            </w:pPr>
            <w:r w:rsidRPr="00825DB1">
              <w:rPr>
                <w:rFonts w:eastAsiaTheme="minorHAnsi"/>
                <w:b/>
                <w:bCs/>
                <w:lang w:eastAsia="en-US"/>
              </w:rPr>
              <w:t>Информационное моделирование</w:t>
            </w:r>
          </w:p>
        </w:tc>
      </w:tr>
      <w:tr w:rsidR="00DC6D27" w:rsidRPr="00825DB1" w:rsidTr="00022257">
        <w:tc>
          <w:tcPr>
            <w:tcW w:w="4785" w:type="dxa"/>
            <w:shd w:val="clear" w:color="auto" w:fill="auto"/>
          </w:tcPr>
          <w:p w:rsidR="00E93FE4" w:rsidRPr="00825DB1" w:rsidRDefault="00E93FE4" w:rsidP="00E93FE4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Представление результатов моделирования в виде, удобном для</w:t>
            </w:r>
            <w:r w:rsidR="00DC513A" w:rsidRPr="00825DB1">
              <w:rPr>
                <w:rFonts w:eastAsiaTheme="minorHAnsi"/>
                <w:lang w:eastAsia="en-US"/>
              </w:rPr>
              <w:t xml:space="preserve"> </w:t>
            </w:r>
            <w:r w:rsidRPr="00825DB1">
              <w:rPr>
                <w:rFonts w:eastAsiaTheme="minorHAnsi"/>
                <w:lang w:eastAsia="en-US"/>
              </w:rPr>
              <w:t>восприятия человеком. Графическое представление данных (схемы, таблицы, графики).</w:t>
            </w:r>
          </w:p>
          <w:p w:rsidR="00DC6D27" w:rsidRPr="00825DB1" w:rsidRDefault="00E93FE4" w:rsidP="00DC513A">
            <w:pPr>
              <w:autoSpaceDE w:val="0"/>
              <w:autoSpaceDN w:val="0"/>
              <w:adjustRightInd w:val="0"/>
              <w:snapToGrid/>
            </w:pPr>
            <w:r w:rsidRPr="00825DB1">
              <w:rPr>
                <w:rFonts w:eastAsiaTheme="minorHAnsi"/>
                <w:lang w:eastAsia="en-US"/>
              </w:rPr>
              <w:t>Практическая работа с компьютерной моделью по выбранной теме.</w:t>
            </w:r>
            <w:r w:rsidR="00DC513A" w:rsidRPr="00825DB1">
              <w:rPr>
                <w:rFonts w:eastAsiaTheme="minorHAnsi"/>
                <w:lang w:eastAsia="en-US"/>
              </w:rPr>
              <w:t xml:space="preserve"> </w:t>
            </w:r>
            <w:r w:rsidRPr="00825DB1">
              <w:rPr>
                <w:rFonts w:eastAsiaTheme="minorHAnsi"/>
                <w:lang w:eastAsia="en-US"/>
              </w:rPr>
              <w:t xml:space="preserve">Анализ достоверности (правдоподобия) результатов экспериментов. </w:t>
            </w:r>
            <w:r w:rsidRPr="00825DB1">
              <w:rPr>
                <w:rFonts w:eastAsiaTheme="minorHAnsi"/>
                <w:i/>
                <w:iCs/>
                <w:lang w:eastAsia="en-US"/>
              </w:rPr>
              <w:t>Использование сред имитационного моделирования (виртуальных лабораторий) для проведения компьютерного эксперимента в учебной деятельности</w:t>
            </w:r>
          </w:p>
        </w:tc>
        <w:tc>
          <w:tcPr>
            <w:tcW w:w="4786" w:type="dxa"/>
            <w:shd w:val="clear" w:color="auto" w:fill="auto"/>
          </w:tcPr>
          <w:p w:rsidR="00DC6D27" w:rsidRPr="00825DB1" w:rsidRDefault="009766FC" w:rsidP="00022257">
            <w:pPr>
              <w:tabs>
                <w:tab w:val="left" w:pos="3600"/>
              </w:tabs>
              <w:jc w:val="both"/>
              <w:rPr>
                <w:rFonts w:eastAsiaTheme="minorHAnsi"/>
                <w:b/>
                <w:bCs/>
                <w:lang w:eastAsia="en-US"/>
              </w:rPr>
            </w:pPr>
            <w:r w:rsidRPr="00825DB1">
              <w:rPr>
                <w:rFonts w:eastAsiaTheme="minorHAnsi"/>
                <w:b/>
                <w:bCs/>
                <w:lang w:eastAsia="en-US"/>
              </w:rPr>
              <w:t>Информационное моделирование</w:t>
            </w:r>
          </w:p>
          <w:p w:rsidR="009766FC" w:rsidRPr="00825DB1" w:rsidRDefault="009766FC" w:rsidP="009766FC">
            <w:pPr>
              <w:autoSpaceDE w:val="0"/>
              <w:autoSpaceDN w:val="0"/>
              <w:adjustRightInd w:val="0"/>
              <w:ind w:left="35"/>
            </w:pPr>
            <w:r w:rsidRPr="00825DB1">
              <w:t>§ 10 Модели и моделирование</w:t>
            </w:r>
          </w:p>
          <w:p w:rsidR="009766FC" w:rsidRPr="00825DB1" w:rsidRDefault="009766FC" w:rsidP="009766FC">
            <w:pPr>
              <w:autoSpaceDE w:val="0"/>
              <w:autoSpaceDN w:val="0"/>
              <w:adjustRightInd w:val="0"/>
              <w:ind w:left="35"/>
            </w:pPr>
            <w:r w:rsidRPr="00825DB1">
              <w:t>§ 11.1 Моделирование на графах</w:t>
            </w:r>
          </w:p>
          <w:p w:rsidR="009766FC" w:rsidRPr="00825DB1" w:rsidRDefault="009766FC" w:rsidP="009766FC">
            <w:pPr>
              <w:autoSpaceDE w:val="0"/>
              <w:autoSpaceDN w:val="0"/>
              <w:adjustRightInd w:val="0"/>
              <w:ind w:left="35"/>
            </w:pPr>
            <w:r w:rsidRPr="00825DB1">
              <w:t>§ 11.2 Знакомство с теорией игр</w:t>
            </w:r>
          </w:p>
          <w:p w:rsidR="009766FC" w:rsidRPr="00825DB1" w:rsidRDefault="009766FC" w:rsidP="009766FC">
            <w:pPr>
              <w:autoSpaceDE w:val="0"/>
              <w:autoSpaceDN w:val="0"/>
              <w:adjustRightInd w:val="0"/>
              <w:ind w:left="35"/>
            </w:pPr>
            <w:r w:rsidRPr="00825DB1">
              <w:t>§ 12 (1, 2, 3) База данных как модель предметной области</w:t>
            </w:r>
          </w:p>
          <w:p w:rsidR="009766FC" w:rsidRPr="00825DB1" w:rsidRDefault="009766FC" w:rsidP="009766FC">
            <w:pPr>
              <w:autoSpaceDE w:val="0"/>
              <w:autoSpaceDN w:val="0"/>
              <w:adjustRightInd w:val="0"/>
              <w:ind w:left="35"/>
            </w:pPr>
            <w:r w:rsidRPr="00825DB1">
              <w:t>§ 12.4 Реляционные базы данных</w:t>
            </w:r>
          </w:p>
          <w:p w:rsidR="009766FC" w:rsidRPr="00825DB1" w:rsidRDefault="009766FC" w:rsidP="009766FC">
            <w:pPr>
              <w:autoSpaceDE w:val="0"/>
              <w:autoSpaceDN w:val="0"/>
              <w:adjustRightInd w:val="0"/>
              <w:ind w:left="35"/>
            </w:pPr>
            <w:r w:rsidRPr="00825DB1">
              <w:t>§ 13 Системы управления базами данных</w:t>
            </w:r>
          </w:p>
          <w:p w:rsidR="009766FC" w:rsidRPr="00825DB1" w:rsidRDefault="009766FC" w:rsidP="009766FC">
            <w:pPr>
              <w:autoSpaceDE w:val="0"/>
              <w:autoSpaceDN w:val="0"/>
              <w:adjustRightInd w:val="0"/>
              <w:ind w:left="35"/>
            </w:pPr>
            <w:r w:rsidRPr="00825DB1">
              <w:t>§ 13 Проектирование и разработка базы данных</w:t>
            </w:r>
          </w:p>
          <w:p w:rsidR="009766FC" w:rsidRPr="00825DB1" w:rsidRDefault="009766FC" w:rsidP="00022257">
            <w:pPr>
              <w:tabs>
                <w:tab w:val="left" w:pos="3600"/>
              </w:tabs>
              <w:jc w:val="both"/>
            </w:pPr>
          </w:p>
        </w:tc>
      </w:tr>
      <w:tr w:rsidR="003B5FFD" w:rsidRPr="00825DB1" w:rsidTr="00BD64B5">
        <w:tc>
          <w:tcPr>
            <w:tcW w:w="9571" w:type="dxa"/>
            <w:gridSpan w:val="2"/>
            <w:shd w:val="clear" w:color="auto" w:fill="auto"/>
          </w:tcPr>
          <w:p w:rsidR="003B5FFD" w:rsidRPr="00825DB1" w:rsidRDefault="003B5FFD" w:rsidP="003B5FFD">
            <w:pPr>
              <w:tabs>
                <w:tab w:val="left" w:pos="3600"/>
              </w:tabs>
              <w:jc w:val="center"/>
              <w:rPr>
                <w:b/>
              </w:rPr>
            </w:pPr>
            <w:r w:rsidRPr="00825DB1">
              <w:rPr>
                <w:rFonts w:eastAsiaTheme="minorHAnsi"/>
                <w:b/>
                <w:bCs/>
                <w:lang w:eastAsia="en-US"/>
              </w:rPr>
              <w:t>Сетевые информационные технологии</w:t>
            </w:r>
          </w:p>
        </w:tc>
      </w:tr>
      <w:tr w:rsidR="00DC6D27" w:rsidRPr="00825DB1" w:rsidTr="00022257">
        <w:tc>
          <w:tcPr>
            <w:tcW w:w="4785" w:type="dxa"/>
            <w:shd w:val="clear" w:color="auto" w:fill="auto"/>
          </w:tcPr>
          <w:p w:rsidR="00E93FE4" w:rsidRPr="00825DB1" w:rsidRDefault="00E93FE4" w:rsidP="00E93FE4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 xml:space="preserve">Принципы построения компьютерных сетей. Сетевые протоколы. Интернет. Адресация в сети Интернет. Система доменных имен. Браузеры. </w:t>
            </w:r>
            <w:r w:rsidRPr="00825DB1">
              <w:rPr>
                <w:rFonts w:eastAsiaTheme="minorHAnsi"/>
                <w:i/>
                <w:iCs/>
                <w:lang w:eastAsia="en-US"/>
              </w:rPr>
              <w:t xml:space="preserve">Аппаратные компоненты компьютерных сетей. </w:t>
            </w:r>
            <w:r w:rsidRPr="00825DB1">
              <w:rPr>
                <w:rFonts w:eastAsiaTheme="minorHAnsi"/>
                <w:lang w:eastAsia="en-US"/>
              </w:rPr>
              <w:t>Веб-сайт. Страница. Взаимодействие веб- страницы с сервером.</w:t>
            </w:r>
          </w:p>
          <w:p w:rsidR="00E93FE4" w:rsidRPr="00825DB1" w:rsidRDefault="00E93FE4" w:rsidP="00E93FE4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>Динамические страницы. Разработка интернет-приложений (сайты).</w:t>
            </w:r>
          </w:p>
          <w:p w:rsidR="00E93FE4" w:rsidRPr="00825DB1" w:rsidRDefault="00E93FE4" w:rsidP="00E93FE4">
            <w:pPr>
              <w:autoSpaceDE w:val="0"/>
              <w:autoSpaceDN w:val="0"/>
              <w:adjustRightInd w:val="0"/>
              <w:snapToGrid/>
              <w:rPr>
                <w:rFonts w:eastAsiaTheme="minorHAnsi"/>
                <w:i/>
                <w:iCs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 xml:space="preserve">Сетевое хранение данных. </w:t>
            </w:r>
            <w:r w:rsidRPr="00825DB1">
              <w:rPr>
                <w:rFonts w:eastAsiaTheme="minorHAnsi"/>
                <w:i/>
                <w:iCs/>
                <w:lang w:eastAsia="en-US"/>
              </w:rPr>
              <w:t>Облачные сервисы.</w:t>
            </w:r>
          </w:p>
          <w:p w:rsidR="00E93FE4" w:rsidRPr="00825DB1" w:rsidRDefault="00E93FE4" w:rsidP="00E93FE4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b/>
                <w:bCs/>
                <w:lang w:eastAsia="en-US"/>
              </w:rPr>
              <w:t xml:space="preserve">Деятельность в сети Интернет </w:t>
            </w:r>
            <w:r w:rsidRPr="00825DB1">
              <w:rPr>
                <w:rFonts w:eastAsiaTheme="minorHAnsi"/>
                <w:lang w:eastAsia="en-US"/>
              </w:rPr>
              <w:t>Расширенный поиск информации в сети Интернет. Использование языков построения запросов. Другие виды деятельности в</w:t>
            </w:r>
          </w:p>
          <w:p w:rsidR="00E93FE4" w:rsidRPr="00825DB1" w:rsidRDefault="00E93FE4" w:rsidP="00E93FE4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 xml:space="preserve">сети Интернет. </w:t>
            </w:r>
            <w:proofErr w:type="spellStart"/>
            <w:r w:rsidRPr="00825DB1">
              <w:rPr>
                <w:rFonts w:eastAsiaTheme="minorHAnsi"/>
                <w:lang w:eastAsia="en-US"/>
              </w:rPr>
              <w:t>Геолокационные</w:t>
            </w:r>
            <w:proofErr w:type="spellEnd"/>
            <w:r w:rsidRPr="00825DB1">
              <w:rPr>
                <w:rFonts w:eastAsiaTheme="minorHAnsi"/>
                <w:lang w:eastAsia="en-US"/>
              </w:rPr>
              <w:t xml:space="preserve"> сервисы реального времени (локация мобильных телефонов, определение загруженности автомагистралей и т. п.); интернет-</w:t>
            </w:r>
          </w:p>
          <w:p w:rsidR="00DC6D27" w:rsidRPr="00825DB1" w:rsidRDefault="00E93FE4" w:rsidP="00E93FE4">
            <w:pPr>
              <w:autoSpaceDE w:val="0"/>
              <w:autoSpaceDN w:val="0"/>
              <w:adjustRightInd w:val="0"/>
              <w:snapToGrid/>
            </w:pPr>
            <w:r w:rsidRPr="00825DB1">
              <w:rPr>
                <w:rFonts w:eastAsiaTheme="minorHAnsi"/>
                <w:lang w:eastAsia="en-US"/>
              </w:rPr>
              <w:t>торговля; бронирование билетов и гостиниц и т. п.</w:t>
            </w:r>
          </w:p>
        </w:tc>
        <w:tc>
          <w:tcPr>
            <w:tcW w:w="4786" w:type="dxa"/>
            <w:shd w:val="clear" w:color="auto" w:fill="auto"/>
          </w:tcPr>
          <w:p w:rsidR="00E93FE4" w:rsidRPr="00825DB1" w:rsidRDefault="00E93FE4" w:rsidP="00E93FE4">
            <w:pPr>
              <w:autoSpaceDE w:val="0"/>
              <w:autoSpaceDN w:val="0"/>
              <w:adjustRightInd w:val="0"/>
            </w:pPr>
            <w:r w:rsidRPr="00825DB1">
              <w:rPr>
                <w:rFonts w:eastAsiaTheme="minorHAnsi"/>
                <w:b/>
                <w:bCs/>
                <w:lang w:eastAsia="en-US"/>
              </w:rPr>
              <w:t>Сетевые информационные технологии</w:t>
            </w:r>
          </w:p>
          <w:p w:rsidR="00E93FE4" w:rsidRPr="00825DB1" w:rsidRDefault="00E93FE4" w:rsidP="00E93FE4">
            <w:pPr>
              <w:autoSpaceDE w:val="0"/>
              <w:autoSpaceDN w:val="0"/>
              <w:adjustRightInd w:val="0"/>
            </w:pPr>
            <w:r w:rsidRPr="00825DB1">
              <w:t>§ 14.1–14.3 Основы построения компьютерных сетей</w:t>
            </w:r>
          </w:p>
          <w:p w:rsidR="00E93FE4" w:rsidRPr="00825DB1" w:rsidRDefault="00E93FE4" w:rsidP="00E93FE4">
            <w:pPr>
              <w:autoSpaceDE w:val="0"/>
              <w:autoSpaceDN w:val="0"/>
              <w:adjustRightInd w:val="0"/>
            </w:pPr>
            <w:r w:rsidRPr="00825DB1">
              <w:t>§ 14.4 Как устроен Интернет</w:t>
            </w:r>
          </w:p>
          <w:p w:rsidR="00E93FE4" w:rsidRPr="00825DB1" w:rsidRDefault="00E93FE4" w:rsidP="00E93FE4">
            <w:pPr>
              <w:autoSpaceDE w:val="0"/>
              <w:autoSpaceDN w:val="0"/>
              <w:adjustRightInd w:val="0"/>
            </w:pPr>
            <w:r w:rsidRPr="00825DB1">
              <w:t>§ 15 Службы Интернета</w:t>
            </w:r>
          </w:p>
          <w:p w:rsidR="00E93FE4" w:rsidRPr="00825DB1" w:rsidRDefault="00E93FE4" w:rsidP="00E93FE4">
            <w:pPr>
              <w:autoSpaceDE w:val="0"/>
              <w:autoSpaceDN w:val="0"/>
              <w:adjustRightInd w:val="0"/>
            </w:pPr>
            <w:r w:rsidRPr="00825DB1">
              <w:t xml:space="preserve">§ 16 Интернет как глобальная информационная система </w:t>
            </w:r>
          </w:p>
          <w:p w:rsidR="00E93FE4" w:rsidRPr="00825DB1" w:rsidRDefault="00E93FE4" w:rsidP="00E93FE4">
            <w:pPr>
              <w:autoSpaceDE w:val="0"/>
              <w:autoSpaceDN w:val="0"/>
              <w:adjustRightInd w:val="0"/>
              <w:ind w:left="709"/>
              <w:rPr>
                <w:color w:val="000000" w:themeColor="text1"/>
              </w:rPr>
            </w:pPr>
          </w:p>
          <w:p w:rsidR="00DC6D27" w:rsidRPr="00825DB1" w:rsidRDefault="00DC6D27" w:rsidP="00022257">
            <w:pPr>
              <w:tabs>
                <w:tab w:val="left" w:pos="3600"/>
              </w:tabs>
              <w:jc w:val="both"/>
            </w:pPr>
          </w:p>
        </w:tc>
      </w:tr>
      <w:tr w:rsidR="003B5FFD" w:rsidRPr="00825DB1" w:rsidTr="00BD64B5">
        <w:tc>
          <w:tcPr>
            <w:tcW w:w="9571" w:type="dxa"/>
            <w:gridSpan w:val="2"/>
            <w:shd w:val="clear" w:color="auto" w:fill="auto"/>
          </w:tcPr>
          <w:p w:rsidR="003B5FFD" w:rsidRPr="00825DB1" w:rsidRDefault="003B5FFD" w:rsidP="003B5FFD">
            <w:pPr>
              <w:tabs>
                <w:tab w:val="left" w:pos="3600"/>
              </w:tabs>
              <w:jc w:val="center"/>
            </w:pPr>
            <w:r w:rsidRPr="00825DB1">
              <w:rPr>
                <w:rFonts w:eastAsiaTheme="minorHAnsi"/>
                <w:b/>
                <w:bCs/>
                <w:lang w:eastAsia="en-US"/>
              </w:rPr>
              <w:t>Основы социальной информатики</w:t>
            </w:r>
          </w:p>
        </w:tc>
      </w:tr>
      <w:tr w:rsidR="003B5FFD" w:rsidRPr="00825DB1" w:rsidTr="00825DB1">
        <w:trPr>
          <w:trHeight w:val="2400"/>
        </w:trPr>
        <w:tc>
          <w:tcPr>
            <w:tcW w:w="4785" w:type="dxa"/>
            <w:shd w:val="clear" w:color="auto" w:fill="auto"/>
          </w:tcPr>
          <w:p w:rsidR="00E93FE4" w:rsidRPr="00825DB1" w:rsidRDefault="00E93FE4" w:rsidP="00E93FE4">
            <w:pPr>
              <w:autoSpaceDE w:val="0"/>
              <w:autoSpaceDN w:val="0"/>
              <w:adjustRightInd w:val="0"/>
              <w:snapToGrid/>
              <w:rPr>
                <w:rFonts w:eastAsiaTheme="minorHAnsi"/>
                <w:i/>
                <w:iCs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 xml:space="preserve">Социальные сети — организация коллективного взаимодействия и обмена данными. </w:t>
            </w:r>
            <w:r w:rsidRPr="00825DB1">
              <w:rPr>
                <w:rFonts w:eastAsiaTheme="minorHAnsi"/>
                <w:i/>
                <w:iCs/>
                <w:lang w:eastAsia="en-US"/>
              </w:rPr>
              <w:t xml:space="preserve">Сетевой этикет: правила поведения в киберпространстве. </w:t>
            </w:r>
            <w:r w:rsidRPr="00825DB1">
              <w:rPr>
                <w:rFonts w:eastAsiaTheme="minorHAnsi"/>
                <w:lang w:eastAsia="en-US"/>
              </w:rPr>
              <w:t>Проблема подлинности полученной информации</w:t>
            </w:r>
            <w:r w:rsidRPr="00825DB1">
              <w:rPr>
                <w:rFonts w:eastAsiaTheme="minorHAnsi"/>
                <w:i/>
                <w:iCs/>
                <w:lang w:eastAsia="en-US"/>
              </w:rPr>
              <w:t>. Информационная культура. Государственные</w:t>
            </w:r>
          </w:p>
          <w:p w:rsidR="00E93FE4" w:rsidRPr="00825DB1" w:rsidRDefault="00E93FE4" w:rsidP="00E93FE4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i/>
                <w:iCs/>
                <w:lang w:eastAsia="en-US"/>
              </w:rPr>
              <w:t xml:space="preserve">электронные сервисы и услуги. </w:t>
            </w:r>
            <w:r w:rsidRPr="00825DB1">
              <w:rPr>
                <w:rFonts w:eastAsiaTheme="minorHAnsi"/>
                <w:lang w:eastAsia="en-US"/>
              </w:rPr>
              <w:t>Мобильные приложения. Открытые образовательные ресурсы</w:t>
            </w:r>
          </w:p>
          <w:p w:rsidR="00E93FE4" w:rsidRPr="00825DB1" w:rsidRDefault="00E93FE4" w:rsidP="00E93FE4">
            <w:pPr>
              <w:autoSpaceDE w:val="0"/>
              <w:autoSpaceDN w:val="0"/>
              <w:adjustRightInd w:val="0"/>
              <w:snapToGrid/>
              <w:rPr>
                <w:rFonts w:eastAsiaTheme="minorHAnsi"/>
                <w:lang w:eastAsia="en-US"/>
              </w:rPr>
            </w:pPr>
            <w:r w:rsidRPr="00825DB1">
              <w:rPr>
                <w:rFonts w:eastAsiaTheme="minorHAnsi"/>
                <w:lang w:eastAsia="en-US"/>
              </w:rPr>
              <w:t xml:space="preserve">Средства защиты информации в  автоматизированных информационных системах (АИС), компьютерных сетях и компьютерах. Общие </w:t>
            </w:r>
            <w:r w:rsidRPr="00825DB1">
              <w:rPr>
                <w:rFonts w:eastAsiaTheme="minorHAnsi"/>
                <w:lang w:eastAsia="en-US"/>
              </w:rPr>
              <w:lastRenderedPageBreak/>
              <w:t>проблемы защиты информации и информационной безопасности АИС. Электронная подпись, сертифицированные сайты и документы.</w:t>
            </w:r>
          </w:p>
          <w:p w:rsidR="003B5FFD" w:rsidRPr="00825DB1" w:rsidRDefault="00E93FE4" w:rsidP="00E93FE4">
            <w:pPr>
              <w:autoSpaceDE w:val="0"/>
              <w:autoSpaceDN w:val="0"/>
              <w:adjustRightInd w:val="0"/>
              <w:snapToGrid/>
            </w:pPr>
            <w:r w:rsidRPr="00825DB1">
              <w:rPr>
                <w:rFonts w:eastAsiaTheme="minorHAnsi"/>
                <w:lang w:eastAsia="en-US"/>
              </w:rPr>
              <w:t>Техногенные и экономические угрозы, связанные с использованием ИКТ. Правовое обеспечение информационной безопасности</w:t>
            </w:r>
          </w:p>
        </w:tc>
        <w:tc>
          <w:tcPr>
            <w:tcW w:w="4786" w:type="dxa"/>
            <w:shd w:val="clear" w:color="auto" w:fill="auto"/>
          </w:tcPr>
          <w:p w:rsidR="00E93FE4" w:rsidRPr="00825DB1" w:rsidRDefault="00E93FE4" w:rsidP="00E93FE4">
            <w:pPr>
              <w:autoSpaceDE w:val="0"/>
              <w:autoSpaceDN w:val="0"/>
              <w:adjustRightInd w:val="0"/>
              <w:ind w:left="35"/>
            </w:pPr>
            <w:r w:rsidRPr="00825DB1">
              <w:rPr>
                <w:rFonts w:eastAsiaTheme="minorHAnsi"/>
                <w:b/>
                <w:bCs/>
                <w:lang w:eastAsia="en-US"/>
              </w:rPr>
              <w:lastRenderedPageBreak/>
              <w:t>Основы социальной информатики</w:t>
            </w:r>
          </w:p>
          <w:p w:rsidR="00E93FE4" w:rsidRPr="00825DB1" w:rsidRDefault="00E93FE4" w:rsidP="00E93FE4">
            <w:pPr>
              <w:autoSpaceDE w:val="0"/>
              <w:autoSpaceDN w:val="0"/>
              <w:adjustRightInd w:val="0"/>
              <w:ind w:left="35"/>
            </w:pPr>
            <w:r w:rsidRPr="00825DB1">
              <w:t>§ 17 Информационное общество</w:t>
            </w:r>
          </w:p>
          <w:p w:rsidR="00E93FE4" w:rsidRPr="00825DB1" w:rsidRDefault="00E93FE4" w:rsidP="00E93FE4">
            <w:pPr>
              <w:autoSpaceDE w:val="0"/>
              <w:autoSpaceDN w:val="0"/>
              <w:adjustRightInd w:val="0"/>
              <w:ind w:left="35"/>
            </w:pPr>
            <w:r w:rsidRPr="00825DB1">
              <w:t>§ 18.1–18.3 Информационное право</w:t>
            </w:r>
          </w:p>
          <w:p w:rsidR="00E93FE4" w:rsidRPr="00825DB1" w:rsidRDefault="00E93FE4" w:rsidP="00E93FE4">
            <w:pPr>
              <w:autoSpaceDE w:val="0"/>
              <w:autoSpaceDN w:val="0"/>
              <w:adjustRightInd w:val="0"/>
              <w:ind w:left="35"/>
              <w:rPr>
                <w:color w:val="000000" w:themeColor="text1"/>
              </w:rPr>
            </w:pPr>
            <w:r w:rsidRPr="00825DB1">
              <w:t>§ 18.4 Информационная безопасность</w:t>
            </w:r>
          </w:p>
          <w:p w:rsidR="003B5FFD" w:rsidRPr="00825DB1" w:rsidRDefault="003B5FFD" w:rsidP="00022257">
            <w:pPr>
              <w:tabs>
                <w:tab w:val="left" w:pos="3600"/>
              </w:tabs>
              <w:jc w:val="both"/>
            </w:pPr>
          </w:p>
        </w:tc>
      </w:tr>
    </w:tbl>
    <w:p w:rsidR="00DC6D27" w:rsidRPr="00136EE2" w:rsidRDefault="00DC6D27" w:rsidP="00DC6D27">
      <w:pPr>
        <w:tabs>
          <w:tab w:val="left" w:pos="3600"/>
        </w:tabs>
        <w:ind w:firstLine="708"/>
        <w:jc w:val="both"/>
        <w:rPr>
          <w:b/>
          <w:sz w:val="22"/>
          <w:szCs w:val="22"/>
        </w:rPr>
      </w:pPr>
    </w:p>
    <w:p w:rsidR="00612DF8" w:rsidRPr="00136EE2" w:rsidRDefault="00612DF8" w:rsidP="00612DF8">
      <w:pPr>
        <w:snapToGrid/>
        <w:jc w:val="center"/>
        <w:rPr>
          <w:b/>
          <w:bCs/>
          <w:color w:val="000000"/>
          <w:sz w:val="22"/>
          <w:szCs w:val="22"/>
        </w:rPr>
      </w:pPr>
      <w:r w:rsidRPr="00136EE2">
        <w:rPr>
          <w:b/>
          <w:sz w:val="22"/>
          <w:szCs w:val="22"/>
          <w:lang w:val="en-US"/>
        </w:rPr>
        <w:t>V</w:t>
      </w:r>
      <w:r w:rsidRPr="00136EE2">
        <w:rPr>
          <w:b/>
          <w:sz w:val="22"/>
          <w:szCs w:val="22"/>
        </w:rPr>
        <w:t xml:space="preserve">. </w:t>
      </w:r>
      <w:r w:rsidRPr="00136EE2">
        <w:rPr>
          <w:b/>
          <w:bCs/>
          <w:color w:val="000000"/>
          <w:sz w:val="22"/>
          <w:szCs w:val="22"/>
        </w:rPr>
        <w:t>УЧЕБНО-ТЕМАТИЧЕСКОЕ ПЛАНИРОВАНИЕ</w:t>
      </w:r>
    </w:p>
    <w:p w:rsidR="00612DF8" w:rsidRPr="00022257" w:rsidRDefault="00612DF8" w:rsidP="00612DF8">
      <w:pPr>
        <w:spacing w:after="200" w:line="360" w:lineRule="auto"/>
        <w:jc w:val="center"/>
        <w:rPr>
          <w:b/>
          <w:sz w:val="22"/>
          <w:szCs w:val="22"/>
        </w:rPr>
      </w:pPr>
      <w:r w:rsidRPr="00136EE2">
        <w:rPr>
          <w:b/>
          <w:sz w:val="22"/>
          <w:szCs w:val="22"/>
        </w:rPr>
        <w:t>Таблица тематического распределения количества часов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06"/>
        <w:gridCol w:w="3435"/>
        <w:gridCol w:w="3196"/>
        <w:gridCol w:w="2836"/>
      </w:tblGrid>
      <w:tr w:rsidR="00612DF8" w:rsidRPr="00136EE2" w:rsidTr="00436A70">
        <w:trPr>
          <w:trHeight w:val="288"/>
        </w:trPr>
        <w:tc>
          <w:tcPr>
            <w:tcW w:w="480" w:type="pct"/>
            <w:vMerge w:val="restart"/>
            <w:shd w:val="clear" w:color="auto" w:fill="FFFFFF"/>
            <w:vAlign w:val="center"/>
          </w:tcPr>
          <w:p w:rsidR="00612DF8" w:rsidRPr="00136EE2" w:rsidRDefault="00612DF8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36EE2">
              <w:rPr>
                <w:b/>
                <w:color w:val="000000"/>
                <w:sz w:val="22"/>
                <w:szCs w:val="22"/>
              </w:rPr>
              <w:t>№</w:t>
            </w:r>
          </w:p>
          <w:p w:rsidR="00612DF8" w:rsidRPr="00136EE2" w:rsidRDefault="00612DF8" w:rsidP="00436A7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  <w:p w:rsidR="00612DF8" w:rsidRPr="00136EE2" w:rsidRDefault="00612DF8" w:rsidP="00436A7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40" w:type="pct"/>
            <w:vMerge w:val="restart"/>
            <w:shd w:val="clear" w:color="auto" w:fill="FFFFFF"/>
            <w:vAlign w:val="center"/>
          </w:tcPr>
          <w:p w:rsidR="00612DF8" w:rsidRPr="00136EE2" w:rsidRDefault="00612DF8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36EE2">
              <w:rPr>
                <w:b/>
                <w:color w:val="000000"/>
                <w:sz w:val="22"/>
                <w:szCs w:val="22"/>
              </w:rPr>
              <w:t>Тема</w:t>
            </w:r>
          </w:p>
          <w:p w:rsidR="00612DF8" w:rsidRPr="00136EE2" w:rsidRDefault="00612DF8" w:rsidP="00436A7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  <w:p w:rsidR="00612DF8" w:rsidRPr="00136EE2" w:rsidRDefault="00612DF8" w:rsidP="00436A7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880" w:type="pct"/>
            <w:gridSpan w:val="2"/>
            <w:shd w:val="clear" w:color="auto" w:fill="FFFFFF"/>
            <w:vAlign w:val="center"/>
          </w:tcPr>
          <w:p w:rsidR="00612DF8" w:rsidRPr="00136EE2" w:rsidRDefault="00612DF8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36EE2">
              <w:rPr>
                <w:b/>
                <w:color w:val="000000"/>
                <w:sz w:val="22"/>
                <w:szCs w:val="22"/>
              </w:rPr>
              <w:t>Количество часов</w:t>
            </w:r>
          </w:p>
        </w:tc>
      </w:tr>
      <w:tr w:rsidR="00612DF8" w:rsidRPr="00136EE2" w:rsidTr="00436A70">
        <w:trPr>
          <w:trHeight w:val="230"/>
        </w:trPr>
        <w:tc>
          <w:tcPr>
            <w:tcW w:w="480" w:type="pct"/>
            <w:vMerge/>
            <w:shd w:val="clear" w:color="auto" w:fill="FFFFFF"/>
            <w:vAlign w:val="center"/>
          </w:tcPr>
          <w:p w:rsidR="00612DF8" w:rsidRPr="00136EE2" w:rsidRDefault="00612DF8" w:rsidP="00436A7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40" w:type="pct"/>
            <w:vMerge/>
            <w:shd w:val="clear" w:color="auto" w:fill="FFFFFF"/>
            <w:vAlign w:val="center"/>
          </w:tcPr>
          <w:p w:rsidR="00612DF8" w:rsidRPr="00136EE2" w:rsidRDefault="00612DF8" w:rsidP="00436A7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612DF8" w:rsidRPr="00136EE2" w:rsidRDefault="00612DF8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36EE2">
              <w:rPr>
                <w:b/>
                <w:color w:val="000000"/>
                <w:sz w:val="22"/>
                <w:szCs w:val="22"/>
              </w:rPr>
              <w:t xml:space="preserve">Авторская программа Л.Л. </w:t>
            </w:r>
            <w:proofErr w:type="spellStart"/>
            <w:r w:rsidRPr="00136EE2">
              <w:rPr>
                <w:b/>
                <w:color w:val="000000"/>
                <w:sz w:val="22"/>
                <w:szCs w:val="22"/>
              </w:rPr>
              <w:t>Босовой</w:t>
            </w:r>
            <w:proofErr w:type="spellEnd"/>
          </w:p>
        </w:tc>
        <w:tc>
          <w:tcPr>
            <w:tcW w:w="1354" w:type="pct"/>
            <w:shd w:val="clear" w:color="auto" w:fill="FFFFFF"/>
            <w:vAlign w:val="center"/>
          </w:tcPr>
          <w:p w:rsidR="00612DF8" w:rsidRPr="00136EE2" w:rsidRDefault="00612DF8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36EE2">
              <w:rPr>
                <w:b/>
                <w:color w:val="000000"/>
                <w:sz w:val="22"/>
                <w:szCs w:val="22"/>
              </w:rPr>
              <w:t>Рабочая программа</w:t>
            </w:r>
          </w:p>
        </w:tc>
      </w:tr>
      <w:tr w:rsidR="00612DF8" w:rsidRPr="00136EE2" w:rsidTr="00436A70">
        <w:trPr>
          <w:trHeight w:val="259"/>
        </w:trPr>
        <w:tc>
          <w:tcPr>
            <w:tcW w:w="480" w:type="pct"/>
            <w:shd w:val="clear" w:color="auto" w:fill="FFFFFF"/>
          </w:tcPr>
          <w:p w:rsidR="00612DF8" w:rsidRPr="00136EE2" w:rsidRDefault="00612DF8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36EE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640" w:type="pct"/>
            <w:shd w:val="clear" w:color="auto" w:fill="FFFFFF"/>
          </w:tcPr>
          <w:p w:rsidR="00612DF8" w:rsidRPr="00136EE2" w:rsidRDefault="00BD64B5" w:rsidP="00436A70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eastAsia="Lucida Sans Unicode"/>
                <w:bCs/>
                <w:kern w:val="1"/>
                <w:sz w:val="22"/>
                <w:szCs w:val="22"/>
                <w:lang w:eastAsia="hi-IN" w:bidi="hi-IN"/>
              </w:rPr>
            </w:pPr>
            <w:r>
              <w:rPr>
                <w:rFonts w:ascii="SchoolBookCSanPin-Bold" w:eastAsiaTheme="minorHAnsi" w:hAnsi="SchoolBookCSanPin-Bold" w:cs="SchoolBookCSanPin-Bold"/>
                <w:b/>
                <w:bCs/>
                <w:sz w:val="17"/>
                <w:szCs w:val="17"/>
                <w:lang w:eastAsia="en-US"/>
              </w:rPr>
              <w:t>Обработка информации в электронных таблицах</w:t>
            </w:r>
          </w:p>
        </w:tc>
        <w:tc>
          <w:tcPr>
            <w:tcW w:w="1526" w:type="pct"/>
            <w:shd w:val="clear" w:color="auto" w:fill="FFFFFF"/>
          </w:tcPr>
          <w:p w:rsidR="00612DF8" w:rsidRPr="00136EE2" w:rsidRDefault="003C5953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136EE2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1354" w:type="pct"/>
            <w:shd w:val="clear" w:color="auto" w:fill="FFFFFF"/>
          </w:tcPr>
          <w:p w:rsidR="00612DF8" w:rsidRPr="00136EE2" w:rsidRDefault="00B93371" w:rsidP="00B9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36EE2">
              <w:rPr>
                <w:sz w:val="22"/>
                <w:szCs w:val="22"/>
                <w:lang w:val="en-US"/>
              </w:rPr>
              <w:t>6</w:t>
            </w:r>
          </w:p>
        </w:tc>
      </w:tr>
      <w:tr w:rsidR="00612DF8" w:rsidRPr="00136EE2" w:rsidTr="00436A70">
        <w:trPr>
          <w:trHeight w:val="250"/>
        </w:trPr>
        <w:tc>
          <w:tcPr>
            <w:tcW w:w="480" w:type="pct"/>
            <w:shd w:val="clear" w:color="auto" w:fill="FFFFFF"/>
          </w:tcPr>
          <w:p w:rsidR="00612DF8" w:rsidRPr="00136EE2" w:rsidRDefault="00612DF8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36EE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40" w:type="pct"/>
            <w:shd w:val="clear" w:color="auto" w:fill="FFFFFF"/>
          </w:tcPr>
          <w:p w:rsidR="00612DF8" w:rsidRPr="00BD64B5" w:rsidRDefault="00BD64B5" w:rsidP="00BD64B5">
            <w:pPr>
              <w:autoSpaceDE w:val="0"/>
              <w:autoSpaceDN w:val="0"/>
              <w:adjustRightInd w:val="0"/>
              <w:snapToGrid/>
              <w:rPr>
                <w:rFonts w:ascii="SchoolBookCSanPin-Bold" w:eastAsiaTheme="minorHAnsi" w:hAnsi="SchoolBookCSanPin-Bold" w:cs="SchoolBookCSanPin-Bold"/>
                <w:b/>
                <w:bCs/>
                <w:sz w:val="17"/>
                <w:szCs w:val="17"/>
                <w:lang w:eastAsia="en-US"/>
              </w:rPr>
            </w:pPr>
            <w:r>
              <w:rPr>
                <w:rFonts w:ascii="SchoolBookCSanPin-Bold" w:eastAsiaTheme="minorHAnsi" w:hAnsi="SchoolBookCSanPin-Bold" w:cs="SchoolBookCSanPin-Bold"/>
                <w:b/>
                <w:bCs/>
                <w:sz w:val="17"/>
                <w:szCs w:val="17"/>
                <w:lang w:eastAsia="en-US"/>
              </w:rPr>
              <w:t>Алгоритмы и элементы программирования</w:t>
            </w:r>
          </w:p>
        </w:tc>
        <w:tc>
          <w:tcPr>
            <w:tcW w:w="1526" w:type="pct"/>
            <w:shd w:val="clear" w:color="auto" w:fill="FFFFFF"/>
          </w:tcPr>
          <w:p w:rsidR="00612DF8" w:rsidRPr="00136EE2" w:rsidRDefault="00BD64B5" w:rsidP="00BD64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354" w:type="pct"/>
            <w:shd w:val="clear" w:color="auto" w:fill="FFFFFF"/>
          </w:tcPr>
          <w:p w:rsidR="00612DF8" w:rsidRPr="00136EE2" w:rsidRDefault="00BD64B5" w:rsidP="00BD64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612DF8" w:rsidRPr="00136EE2" w:rsidTr="00436A70">
        <w:trPr>
          <w:trHeight w:val="259"/>
        </w:trPr>
        <w:tc>
          <w:tcPr>
            <w:tcW w:w="480" w:type="pct"/>
            <w:shd w:val="clear" w:color="auto" w:fill="FFFFFF"/>
          </w:tcPr>
          <w:p w:rsidR="00612DF8" w:rsidRPr="00136EE2" w:rsidRDefault="00612DF8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36EE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640" w:type="pct"/>
            <w:shd w:val="clear" w:color="auto" w:fill="FFFFFF"/>
          </w:tcPr>
          <w:p w:rsidR="00612DF8" w:rsidRPr="00BD64B5" w:rsidRDefault="00BD64B5" w:rsidP="00BD64B5">
            <w:pPr>
              <w:tabs>
                <w:tab w:val="left" w:pos="3600"/>
              </w:tabs>
              <w:jc w:val="both"/>
              <w:rPr>
                <w:rFonts w:ascii="SchoolBookCSanPin-Bold" w:eastAsiaTheme="minorHAnsi" w:hAnsi="SchoolBookCSanPin-Bold" w:cs="SchoolBookCSanPin-Bold"/>
                <w:b/>
                <w:bCs/>
                <w:sz w:val="17"/>
                <w:szCs w:val="17"/>
                <w:lang w:eastAsia="en-US"/>
              </w:rPr>
            </w:pPr>
            <w:r>
              <w:rPr>
                <w:rFonts w:ascii="SchoolBookCSanPin-Bold" w:eastAsiaTheme="minorHAnsi" w:hAnsi="SchoolBookCSanPin-Bold" w:cs="SchoolBookCSanPin-Bold"/>
                <w:b/>
                <w:bCs/>
                <w:sz w:val="17"/>
                <w:szCs w:val="17"/>
                <w:lang w:eastAsia="en-US"/>
              </w:rPr>
              <w:t>Информационное моделирование</w:t>
            </w:r>
          </w:p>
        </w:tc>
        <w:tc>
          <w:tcPr>
            <w:tcW w:w="1526" w:type="pct"/>
            <w:shd w:val="clear" w:color="auto" w:fill="FFFFFF"/>
          </w:tcPr>
          <w:p w:rsidR="00612DF8" w:rsidRPr="00BD64B5" w:rsidRDefault="00BD64B5" w:rsidP="003C595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354" w:type="pct"/>
            <w:shd w:val="clear" w:color="auto" w:fill="FFFFFF"/>
          </w:tcPr>
          <w:p w:rsidR="00612DF8" w:rsidRPr="00BD64B5" w:rsidRDefault="00BD64B5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612DF8" w:rsidRPr="00136EE2" w:rsidTr="00436A70">
        <w:trPr>
          <w:trHeight w:val="259"/>
        </w:trPr>
        <w:tc>
          <w:tcPr>
            <w:tcW w:w="480" w:type="pct"/>
            <w:shd w:val="clear" w:color="auto" w:fill="FFFFFF"/>
          </w:tcPr>
          <w:p w:rsidR="00612DF8" w:rsidRPr="00136EE2" w:rsidRDefault="00612DF8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36EE2">
              <w:rPr>
                <w:sz w:val="22"/>
                <w:szCs w:val="22"/>
              </w:rPr>
              <w:t>4</w:t>
            </w:r>
          </w:p>
        </w:tc>
        <w:tc>
          <w:tcPr>
            <w:tcW w:w="1640" w:type="pct"/>
            <w:shd w:val="clear" w:color="auto" w:fill="FFFFFF"/>
          </w:tcPr>
          <w:p w:rsidR="00612DF8" w:rsidRPr="00BD64B5" w:rsidRDefault="00BD64B5" w:rsidP="00BD64B5">
            <w:pPr>
              <w:autoSpaceDE w:val="0"/>
              <w:autoSpaceDN w:val="0"/>
              <w:adjustRightInd w:val="0"/>
              <w:rPr>
                <w:rFonts w:ascii="SchoolBookCSanPin-Regular" w:hAnsi="SchoolBookCSanPin-Regular" w:cs="SchoolBookCSanPin-Regular"/>
                <w:sz w:val="17"/>
                <w:szCs w:val="17"/>
              </w:rPr>
            </w:pPr>
            <w:r>
              <w:rPr>
                <w:rFonts w:ascii="SchoolBookCSanPin-Bold" w:eastAsiaTheme="minorHAnsi" w:hAnsi="SchoolBookCSanPin-Bold" w:cs="SchoolBookCSanPin-Bold"/>
                <w:b/>
                <w:bCs/>
                <w:sz w:val="17"/>
                <w:szCs w:val="17"/>
                <w:lang w:eastAsia="en-US"/>
              </w:rPr>
              <w:t>Сетевые информационные технологии</w:t>
            </w:r>
          </w:p>
        </w:tc>
        <w:tc>
          <w:tcPr>
            <w:tcW w:w="1526" w:type="pct"/>
            <w:shd w:val="clear" w:color="auto" w:fill="FFFFFF"/>
          </w:tcPr>
          <w:p w:rsidR="00612DF8" w:rsidRPr="00BD64B5" w:rsidRDefault="00BD64B5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54" w:type="pct"/>
            <w:shd w:val="clear" w:color="auto" w:fill="FFFFFF"/>
          </w:tcPr>
          <w:p w:rsidR="00612DF8" w:rsidRPr="00BD64B5" w:rsidRDefault="00BD64B5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612DF8" w:rsidRPr="00136EE2" w:rsidTr="00436A70">
        <w:trPr>
          <w:trHeight w:val="259"/>
        </w:trPr>
        <w:tc>
          <w:tcPr>
            <w:tcW w:w="480" w:type="pct"/>
            <w:shd w:val="clear" w:color="auto" w:fill="FFFFFF"/>
          </w:tcPr>
          <w:p w:rsidR="00612DF8" w:rsidRPr="00136EE2" w:rsidRDefault="003C5953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136EE2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640" w:type="pct"/>
            <w:shd w:val="clear" w:color="auto" w:fill="FFFFFF"/>
          </w:tcPr>
          <w:p w:rsidR="00612DF8" w:rsidRPr="00BD64B5" w:rsidRDefault="00BD64B5" w:rsidP="00BD64B5">
            <w:pPr>
              <w:autoSpaceDE w:val="0"/>
              <w:autoSpaceDN w:val="0"/>
              <w:adjustRightInd w:val="0"/>
              <w:ind w:left="35"/>
              <w:rPr>
                <w:rFonts w:ascii="SchoolBookCSanPin-Regular" w:hAnsi="SchoolBookCSanPin-Regular" w:cs="SchoolBookCSanPin-Regular"/>
                <w:sz w:val="17"/>
                <w:szCs w:val="17"/>
              </w:rPr>
            </w:pPr>
            <w:r>
              <w:rPr>
                <w:rFonts w:ascii="SchoolBookCSanPin-Bold" w:eastAsiaTheme="minorHAnsi" w:hAnsi="SchoolBookCSanPin-Bold" w:cs="SchoolBookCSanPin-Bold"/>
                <w:b/>
                <w:bCs/>
                <w:sz w:val="17"/>
                <w:szCs w:val="17"/>
                <w:lang w:eastAsia="en-US"/>
              </w:rPr>
              <w:t>Основы социальной информатики</w:t>
            </w:r>
          </w:p>
        </w:tc>
        <w:tc>
          <w:tcPr>
            <w:tcW w:w="1526" w:type="pct"/>
            <w:shd w:val="clear" w:color="auto" w:fill="FFFFFF"/>
          </w:tcPr>
          <w:p w:rsidR="00612DF8" w:rsidRPr="00BD64B5" w:rsidRDefault="00BD64B5" w:rsidP="003C595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54" w:type="pct"/>
            <w:shd w:val="clear" w:color="auto" w:fill="FFFFFF"/>
          </w:tcPr>
          <w:p w:rsidR="00612DF8" w:rsidRPr="00BD64B5" w:rsidRDefault="00BD64B5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3C5953" w:rsidRPr="00136EE2" w:rsidTr="00436A70">
        <w:trPr>
          <w:trHeight w:val="259"/>
        </w:trPr>
        <w:tc>
          <w:tcPr>
            <w:tcW w:w="480" w:type="pct"/>
            <w:shd w:val="clear" w:color="auto" w:fill="FFFFFF"/>
          </w:tcPr>
          <w:p w:rsidR="003C5953" w:rsidRPr="00136EE2" w:rsidRDefault="003C5953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136EE2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1640" w:type="pct"/>
            <w:shd w:val="clear" w:color="auto" w:fill="FFFFFF"/>
          </w:tcPr>
          <w:p w:rsidR="003C5953" w:rsidRPr="00136EE2" w:rsidRDefault="003C5953" w:rsidP="00436A70">
            <w:pPr>
              <w:widowControl w:val="0"/>
              <w:suppressAutoHyphens/>
              <w:jc w:val="both"/>
              <w:rPr>
                <w:rFonts w:eastAsia="Calibri"/>
                <w:bCs/>
                <w:kern w:val="1"/>
                <w:sz w:val="22"/>
                <w:szCs w:val="22"/>
                <w:lang w:eastAsia="hi-IN" w:bidi="hi-IN"/>
              </w:rPr>
            </w:pPr>
            <w:r w:rsidRPr="00136EE2">
              <w:rPr>
                <w:rFonts w:eastAsia="Calibri"/>
                <w:bCs/>
                <w:kern w:val="1"/>
                <w:sz w:val="22"/>
                <w:szCs w:val="22"/>
                <w:lang w:eastAsia="hi-IN" w:bidi="hi-IN"/>
              </w:rPr>
              <w:t>Итоговое тестирование</w:t>
            </w:r>
          </w:p>
        </w:tc>
        <w:tc>
          <w:tcPr>
            <w:tcW w:w="1526" w:type="pct"/>
            <w:shd w:val="clear" w:color="auto" w:fill="FFFFFF"/>
          </w:tcPr>
          <w:p w:rsidR="003C5953" w:rsidRPr="00BD64B5" w:rsidRDefault="00BD64B5" w:rsidP="003C595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354" w:type="pct"/>
            <w:shd w:val="clear" w:color="auto" w:fill="FFFFFF"/>
          </w:tcPr>
          <w:p w:rsidR="003C5953" w:rsidRPr="00BD64B5" w:rsidRDefault="00BD64B5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612DF8" w:rsidRPr="00136EE2" w:rsidTr="00436A70">
        <w:trPr>
          <w:trHeight w:val="230"/>
        </w:trPr>
        <w:tc>
          <w:tcPr>
            <w:tcW w:w="480" w:type="pct"/>
            <w:shd w:val="clear" w:color="auto" w:fill="FFFFFF"/>
          </w:tcPr>
          <w:p w:rsidR="00612DF8" w:rsidRPr="00136EE2" w:rsidRDefault="00612DF8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40" w:type="pct"/>
            <w:shd w:val="clear" w:color="auto" w:fill="FFFFFF"/>
          </w:tcPr>
          <w:p w:rsidR="00612DF8" w:rsidRPr="00136EE2" w:rsidRDefault="00612DF8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36EE2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1526" w:type="pct"/>
            <w:shd w:val="clear" w:color="auto" w:fill="FFFFFF"/>
          </w:tcPr>
          <w:p w:rsidR="00612DF8" w:rsidRPr="00136EE2" w:rsidRDefault="00612DF8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36EE2">
              <w:rPr>
                <w:b/>
                <w:sz w:val="22"/>
                <w:szCs w:val="22"/>
              </w:rPr>
              <w:t>3</w:t>
            </w:r>
            <w:r w:rsidR="00BD64B5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354" w:type="pct"/>
            <w:shd w:val="clear" w:color="auto" w:fill="FFFFFF"/>
          </w:tcPr>
          <w:p w:rsidR="00612DF8" w:rsidRPr="00BD64B5" w:rsidRDefault="00B93371" w:rsidP="00436A7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36EE2">
              <w:rPr>
                <w:b/>
                <w:sz w:val="22"/>
                <w:szCs w:val="22"/>
              </w:rPr>
              <w:t>3</w:t>
            </w:r>
            <w:r w:rsidR="00BD64B5">
              <w:rPr>
                <w:b/>
                <w:sz w:val="22"/>
                <w:szCs w:val="22"/>
              </w:rPr>
              <w:t>3</w:t>
            </w:r>
          </w:p>
        </w:tc>
      </w:tr>
    </w:tbl>
    <w:p w:rsidR="00612DF8" w:rsidRPr="00136EE2" w:rsidRDefault="00612DF8" w:rsidP="00612DF8">
      <w:pPr>
        <w:ind w:firstLine="840"/>
        <w:jc w:val="both"/>
        <w:rPr>
          <w:sz w:val="22"/>
          <w:szCs w:val="22"/>
        </w:rPr>
      </w:pPr>
    </w:p>
    <w:p w:rsidR="00612DF8" w:rsidRPr="00136EE2" w:rsidRDefault="00612DF8" w:rsidP="00612DF8">
      <w:pPr>
        <w:ind w:firstLine="360"/>
        <w:jc w:val="center"/>
        <w:rPr>
          <w:b/>
          <w:sz w:val="22"/>
          <w:szCs w:val="22"/>
        </w:rPr>
      </w:pPr>
      <w:r w:rsidRPr="00136EE2">
        <w:rPr>
          <w:b/>
          <w:sz w:val="22"/>
          <w:szCs w:val="22"/>
        </w:rPr>
        <w:t>Количество контрольных  и практических работ</w:t>
      </w:r>
    </w:p>
    <w:p w:rsidR="00612DF8" w:rsidRPr="00136EE2" w:rsidRDefault="00612DF8" w:rsidP="00612DF8">
      <w:pPr>
        <w:ind w:firstLine="360"/>
        <w:jc w:val="both"/>
        <w:rPr>
          <w:sz w:val="22"/>
          <w:szCs w:val="2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71"/>
        <w:gridCol w:w="2854"/>
        <w:gridCol w:w="1641"/>
        <w:gridCol w:w="2987"/>
        <w:gridCol w:w="2226"/>
      </w:tblGrid>
      <w:tr w:rsidR="00612DF8" w:rsidRPr="00136EE2" w:rsidTr="00436A70">
        <w:tc>
          <w:tcPr>
            <w:tcW w:w="368" w:type="pct"/>
            <w:vMerge w:val="restart"/>
          </w:tcPr>
          <w:p w:rsidR="00612DF8" w:rsidRPr="00136EE2" w:rsidRDefault="00612DF8" w:rsidP="00436A70">
            <w:pPr>
              <w:jc w:val="center"/>
              <w:rPr>
                <w:sz w:val="22"/>
                <w:szCs w:val="22"/>
              </w:rPr>
            </w:pPr>
            <w:r w:rsidRPr="00136EE2">
              <w:rPr>
                <w:sz w:val="22"/>
                <w:szCs w:val="22"/>
              </w:rPr>
              <w:t>№ п/п</w:t>
            </w:r>
          </w:p>
        </w:tc>
        <w:tc>
          <w:tcPr>
            <w:tcW w:w="1362" w:type="pct"/>
            <w:vMerge w:val="restart"/>
          </w:tcPr>
          <w:p w:rsidR="00612DF8" w:rsidRPr="00136EE2" w:rsidRDefault="00612DF8" w:rsidP="00436A70">
            <w:pPr>
              <w:jc w:val="center"/>
              <w:rPr>
                <w:b/>
                <w:sz w:val="22"/>
                <w:szCs w:val="22"/>
              </w:rPr>
            </w:pPr>
            <w:r w:rsidRPr="00136EE2">
              <w:rPr>
                <w:b/>
                <w:sz w:val="22"/>
                <w:szCs w:val="22"/>
              </w:rPr>
              <w:t>Тема раздела</w:t>
            </w:r>
          </w:p>
        </w:tc>
        <w:tc>
          <w:tcPr>
            <w:tcW w:w="783" w:type="pct"/>
            <w:vMerge w:val="restart"/>
          </w:tcPr>
          <w:p w:rsidR="00612DF8" w:rsidRPr="00136EE2" w:rsidRDefault="00612DF8" w:rsidP="00436A70">
            <w:pPr>
              <w:jc w:val="center"/>
              <w:rPr>
                <w:b/>
                <w:sz w:val="22"/>
                <w:szCs w:val="22"/>
              </w:rPr>
            </w:pPr>
            <w:r w:rsidRPr="00136EE2">
              <w:rPr>
                <w:b/>
                <w:sz w:val="22"/>
                <w:szCs w:val="22"/>
              </w:rPr>
              <w:t xml:space="preserve">Количество  часов </w:t>
            </w:r>
          </w:p>
        </w:tc>
        <w:tc>
          <w:tcPr>
            <w:tcW w:w="2487" w:type="pct"/>
            <w:gridSpan w:val="2"/>
          </w:tcPr>
          <w:p w:rsidR="00612DF8" w:rsidRPr="00136EE2" w:rsidRDefault="00612DF8" w:rsidP="00436A70">
            <w:pPr>
              <w:jc w:val="center"/>
              <w:rPr>
                <w:b/>
                <w:sz w:val="22"/>
                <w:szCs w:val="22"/>
              </w:rPr>
            </w:pPr>
            <w:r w:rsidRPr="00136EE2">
              <w:rPr>
                <w:b/>
                <w:sz w:val="22"/>
                <w:szCs w:val="22"/>
              </w:rPr>
              <w:t>В том числе</w:t>
            </w:r>
          </w:p>
        </w:tc>
      </w:tr>
      <w:tr w:rsidR="00612DF8" w:rsidRPr="00136EE2" w:rsidTr="00436A70">
        <w:tc>
          <w:tcPr>
            <w:tcW w:w="368" w:type="pct"/>
            <w:vMerge/>
          </w:tcPr>
          <w:p w:rsidR="00612DF8" w:rsidRPr="00136EE2" w:rsidRDefault="00612DF8" w:rsidP="00436A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62" w:type="pct"/>
            <w:vMerge/>
          </w:tcPr>
          <w:p w:rsidR="00612DF8" w:rsidRPr="00136EE2" w:rsidRDefault="00612DF8" w:rsidP="00436A7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83" w:type="pct"/>
            <w:vMerge/>
          </w:tcPr>
          <w:p w:rsidR="00612DF8" w:rsidRPr="00136EE2" w:rsidRDefault="00612DF8" w:rsidP="00436A7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25" w:type="pct"/>
          </w:tcPr>
          <w:p w:rsidR="00612DF8" w:rsidRPr="00136EE2" w:rsidRDefault="00612DF8" w:rsidP="00436A70">
            <w:pPr>
              <w:jc w:val="center"/>
              <w:rPr>
                <w:b/>
                <w:sz w:val="22"/>
                <w:szCs w:val="22"/>
              </w:rPr>
            </w:pPr>
            <w:r w:rsidRPr="00136EE2">
              <w:rPr>
                <w:b/>
                <w:sz w:val="22"/>
                <w:szCs w:val="22"/>
              </w:rPr>
              <w:t>Практические работы</w:t>
            </w:r>
          </w:p>
        </w:tc>
        <w:tc>
          <w:tcPr>
            <w:tcW w:w="1062" w:type="pct"/>
          </w:tcPr>
          <w:p w:rsidR="00612DF8" w:rsidRPr="00136EE2" w:rsidRDefault="00612DF8" w:rsidP="00436A70">
            <w:pPr>
              <w:jc w:val="center"/>
              <w:rPr>
                <w:b/>
                <w:sz w:val="22"/>
                <w:szCs w:val="22"/>
              </w:rPr>
            </w:pPr>
            <w:r w:rsidRPr="00136EE2">
              <w:rPr>
                <w:b/>
                <w:sz w:val="22"/>
                <w:szCs w:val="22"/>
              </w:rPr>
              <w:t>Контрольные работы</w:t>
            </w:r>
          </w:p>
        </w:tc>
      </w:tr>
      <w:tr w:rsidR="00BD64B5" w:rsidRPr="00136EE2" w:rsidTr="00436A70">
        <w:tc>
          <w:tcPr>
            <w:tcW w:w="368" w:type="pct"/>
          </w:tcPr>
          <w:p w:rsidR="00BD64B5" w:rsidRPr="00136EE2" w:rsidRDefault="00BD64B5" w:rsidP="000222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36EE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362" w:type="pct"/>
          </w:tcPr>
          <w:p w:rsidR="00BD64B5" w:rsidRPr="00136EE2" w:rsidRDefault="00BD64B5" w:rsidP="00BD64B5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eastAsia="Lucida Sans Unicode"/>
                <w:bCs/>
                <w:kern w:val="1"/>
                <w:sz w:val="22"/>
                <w:szCs w:val="22"/>
                <w:lang w:eastAsia="hi-IN" w:bidi="hi-IN"/>
              </w:rPr>
            </w:pPr>
            <w:r>
              <w:rPr>
                <w:rFonts w:ascii="SchoolBookCSanPin-Bold" w:eastAsiaTheme="minorHAnsi" w:hAnsi="SchoolBookCSanPin-Bold" w:cs="SchoolBookCSanPin-Bold"/>
                <w:b/>
                <w:bCs/>
                <w:sz w:val="17"/>
                <w:szCs w:val="17"/>
                <w:lang w:eastAsia="en-US"/>
              </w:rPr>
              <w:t>Обработка информации в электронных таблицах</w:t>
            </w:r>
          </w:p>
        </w:tc>
        <w:tc>
          <w:tcPr>
            <w:tcW w:w="783" w:type="pct"/>
          </w:tcPr>
          <w:p w:rsidR="00BD64B5" w:rsidRPr="00136EE2" w:rsidRDefault="00BD64B5" w:rsidP="00BD64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136EE2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1425" w:type="pct"/>
          </w:tcPr>
          <w:p w:rsidR="00BD64B5" w:rsidRPr="00136EE2" w:rsidRDefault="00BD64B5" w:rsidP="00436A7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062" w:type="pct"/>
          </w:tcPr>
          <w:p w:rsidR="00BD64B5" w:rsidRPr="00136EE2" w:rsidRDefault="00BD64B5" w:rsidP="00436A70">
            <w:pPr>
              <w:jc w:val="center"/>
              <w:rPr>
                <w:sz w:val="22"/>
                <w:szCs w:val="22"/>
                <w:lang w:val="en-US"/>
              </w:rPr>
            </w:pPr>
            <w:r w:rsidRPr="00136EE2">
              <w:rPr>
                <w:sz w:val="22"/>
                <w:szCs w:val="22"/>
                <w:lang w:val="en-US"/>
              </w:rPr>
              <w:t>1</w:t>
            </w:r>
          </w:p>
        </w:tc>
      </w:tr>
      <w:tr w:rsidR="00BD64B5" w:rsidRPr="00136EE2" w:rsidTr="00436A70">
        <w:tc>
          <w:tcPr>
            <w:tcW w:w="368" w:type="pct"/>
          </w:tcPr>
          <w:p w:rsidR="00BD64B5" w:rsidRPr="00136EE2" w:rsidRDefault="00BD64B5" w:rsidP="000222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36EE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2" w:type="pct"/>
          </w:tcPr>
          <w:p w:rsidR="00BD64B5" w:rsidRPr="00BD64B5" w:rsidRDefault="00BD64B5" w:rsidP="00BD64B5">
            <w:pPr>
              <w:autoSpaceDE w:val="0"/>
              <w:autoSpaceDN w:val="0"/>
              <w:adjustRightInd w:val="0"/>
              <w:snapToGrid/>
              <w:rPr>
                <w:rFonts w:ascii="SchoolBookCSanPin-Bold" w:eastAsiaTheme="minorHAnsi" w:hAnsi="SchoolBookCSanPin-Bold" w:cs="SchoolBookCSanPin-Bold"/>
                <w:b/>
                <w:bCs/>
                <w:sz w:val="17"/>
                <w:szCs w:val="17"/>
                <w:lang w:eastAsia="en-US"/>
              </w:rPr>
            </w:pPr>
            <w:r>
              <w:rPr>
                <w:rFonts w:ascii="SchoolBookCSanPin-Bold" w:eastAsiaTheme="minorHAnsi" w:hAnsi="SchoolBookCSanPin-Bold" w:cs="SchoolBookCSanPin-Bold"/>
                <w:b/>
                <w:bCs/>
                <w:sz w:val="17"/>
                <w:szCs w:val="17"/>
                <w:lang w:eastAsia="en-US"/>
              </w:rPr>
              <w:t>Алгоритмы и элементы программирования</w:t>
            </w:r>
          </w:p>
        </w:tc>
        <w:tc>
          <w:tcPr>
            <w:tcW w:w="783" w:type="pct"/>
          </w:tcPr>
          <w:p w:rsidR="00BD64B5" w:rsidRPr="00136EE2" w:rsidRDefault="00BD64B5" w:rsidP="00BD64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425" w:type="pct"/>
          </w:tcPr>
          <w:p w:rsidR="00BD64B5" w:rsidRPr="00BD64B5" w:rsidRDefault="00BD64B5" w:rsidP="00436A7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1062" w:type="pct"/>
          </w:tcPr>
          <w:p w:rsidR="00BD64B5" w:rsidRPr="00136EE2" w:rsidRDefault="00BD64B5" w:rsidP="00436A70">
            <w:pPr>
              <w:jc w:val="center"/>
              <w:rPr>
                <w:sz w:val="22"/>
                <w:szCs w:val="22"/>
                <w:lang w:val="en-US"/>
              </w:rPr>
            </w:pPr>
            <w:r w:rsidRPr="00136EE2">
              <w:rPr>
                <w:sz w:val="22"/>
                <w:szCs w:val="22"/>
                <w:lang w:val="en-US"/>
              </w:rPr>
              <w:t>1</w:t>
            </w:r>
          </w:p>
        </w:tc>
      </w:tr>
      <w:tr w:rsidR="00BD64B5" w:rsidRPr="00136EE2" w:rsidTr="00436A70">
        <w:tc>
          <w:tcPr>
            <w:tcW w:w="368" w:type="pct"/>
          </w:tcPr>
          <w:p w:rsidR="00BD64B5" w:rsidRPr="00136EE2" w:rsidRDefault="00BD64B5" w:rsidP="000222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36EE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362" w:type="pct"/>
          </w:tcPr>
          <w:p w:rsidR="00BD64B5" w:rsidRPr="00BD64B5" w:rsidRDefault="00BD64B5" w:rsidP="00BD64B5">
            <w:pPr>
              <w:tabs>
                <w:tab w:val="left" w:pos="3600"/>
              </w:tabs>
              <w:jc w:val="both"/>
              <w:rPr>
                <w:rFonts w:ascii="SchoolBookCSanPin-Bold" w:eastAsiaTheme="minorHAnsi" w:hAnsi="SchoolBookCSanPin-Bold" w:cs="SchoolBookCSanPin-Bold"/>
                <w:b/>
                <w:bCs/>
                <w:sz w:val="17"/>
                <w:szCs w:val="17"/>
                <w:lang w:eastAsia="en-US"/>
              </w:rPr>
            </w:pPr>
            <w:r>
              <w:rPr>
                <w:rFonts w:ascii="SchoolBookCSanPin-Bold" w:eastAsiaTheme="minorHAnsi" w:hAnsi="SchoolBookCSanPin-Bold" w:cs="SchoolBookCSanPin-Bold"/>
                <w:b/>
                <w:bCs/>
                <w:sz w:val="17"/>
                <w:szCs w:val="17"/>
                <w:lang w:eastAsia="en-US"/>
              </w:rPr>
              <w:t>Информационное моделирование</w:t>
            </w:r>
          </w:p>
        </w:tc>
        <w:tc>
          <w:tcPr>
            <w:tcW w:w="783" w:type="pct"/>
          </w:tcPr>
          <w:p w:rsidR="00BD64B5" w:rsidRPr="00BD64B5" w:rsidRDefault="00BD64B5" w:rsidP="00BD64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425" w:type="pct"/>
          </w:tcPr>
          <w:p w:rsidR="00BD64B5" w:rsidRPr="00136EE2" w:rsidRDefault="00BD64B5" w:rsidP="00436A7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62" w:type="pct"/>
          </w:tcPr>
          <w:p w:rsidR="00BD64B5" w:rsidRPr="00136EE2" w:rsidRDefault="00BD64B5" w:rsidP="00436A70">
            <w:pPr>
              <w:jc w:val="center"/>
              <w:rPr>
                <w:sz w:val="22"/>
                <w:szCs w:val="22"/>
                <w:lang w:val="en-US"/>
              </w:rPr>
            </w:pPr>
            <w:r w:rsidRPr="00136EE2">
              <w:rPr>
                <w:sz w:val="22"/>
                <w:szCs w:val="22"/>
                <w:lang w:val="en-US"/>
              </w:rPr>
              <w:t>1</w:t>
            </w:r>
          </w:p>
        </w:tc>
      </w:tr>
      <w:tr w:rsidR="00BD64B5" w:rsidRPr="00136EE2" w:rsidTr="00436A70">
        <w:tc>
          <w:tcPr>
            <w:tcW w:w="368" w:type="pct"/>
          </w:tcPr>
          <w:p w:rsidR="00BD64B5" w:rsidRPr="00136EE2" w:rsidRDefault="00BD64B5" w:rsidP="000222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36EE2">
              <w:rPr>
                <w:sz w:val="22"/>
                <w:szCs w:val="22"/>
              </w:rPr>
              <w:t>4</w:t>
            </w:r>
          </w:p>
        </w:tc>
        <w:tc>
          <w:tcPr>
            <w:tcW w:w="1362" w:type="pct"/>
          </w:tcPr>
          <w:p w:rsidR="00BD64B5" w:rsidRPr="00BD64B5" w:rsidRDefault="00BD64B5" w:rsidP="00BD64B5">
            <w:pPr>
              <w:autoSpaceDE w:val="0"/>
              <w:autoSpaceDN w:val="0"/>
              <w:adjustRightInd w:val="0"/>
              <w:rPr>
                <w:rFonts w:ascii="SchoolBookCSanPin-Regular" w:hAnsi="SchoolBookCSanPin-Regular" w:cs="SchoolBookCSanPin-Regular"/>
                <w:sz w:val="17"/>
                <w:szCs w:val="17"/>
              </w:rPr>
            </w:pPr>
            <w:r>
              <w:rPr>
                <w:rFonts w:ascii="SchoolBookCSanPin-Bold" w:eastAsiaTheme="minorHAnsi" w:hAnsi="SchoolBookCSanPin-Bold" w:cs="SchoolBookCSanPin-Bold"/>
                <w:b/>
                <w:bCs/>
                <w:sz w:val="17"/>
                <w:szCs w:val="17"/>
                <w:lang w:eastAsia="en-US"/>
              </w:rPr>
              <w:t>Сетевые информационные технологии</w:t>
            </w:r>
          </w:p>
        </w:tc>
        <w:tc>
          <w:tcPr>
            <w:tcW w:w="783" w:type="pct"/>
          </w:tcPr>
          <w:p w:rsidR="00BD64B5" w:rsidRPr="00BD64B5" w:rsidRDefault="00BD64B5" w:rsidP="00BD64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25" w:type="pct"/>
          </w:tcPr>
          <w:p w:rsidR="00BD64B5" w:rsidRPr="00BD64B5" w:rsidRDefault="00BD64B5" w:rsidP="00436A7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62" w:type="pct"/>
          </w:tcPr>
          <w:p w:rsidR="00BD64B5" w:rsidRPr="00136EE2" w:rsidRDefault="00BD64B5" w:rsidP="00436A70">
            <w:pPr>
              <w:jc w:val="center"/>
              <w:rPr>
                <w:sz w:val="22"/>
                <w:szCs w:val="22"/>
              </w:rPr>
            </w:pPr>
            <w:r w:rsidRPr="00136EE2">
              <w:rPr>
                <w:sz w:val="22"/>
                <w:szCs w:val="22"/>
              </w:rPr>
              <w:t>1</w:t>
            </w:r>
          </w:p>
        </w:tc>
      </w:tr>
      <w:tr w:rsidR="00BD64B5" w:rsidRPr="00136EE2" w:rsidTr="00436A70">
        <w:tc>
          <w:tcPr>
            <w:tcW w:w="368" w:type="pct"/>
          </w:tcPr>
          <w:p w:rsidR="00BD64B5" w:rsidRPr="00136EE2" w:rsidRDefault="00BD64B5" w:rsidP="000222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136EE2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362" w:type="pct"/>
          </w:tcPr>
          <w:p w:rsidR="00BD64B5" w:rsidRPr="00BD64B5" w:rsidRDefault="00BD64B5" w:rsidP="00BD64B5">
            <w:pPr>
              <w:autoSpaceDE w:val="0"/>
              <w:autoSpaceDN w:val="0"/>
              <w:adjustRightInd w:val="0"/>
              <w:ind w:left="35"/>
              <w:rPr>
                <w:rFonts w:ascii="SchoolBookCSanPin-Regular" w:hAnsi="SchoolBookCSanPin-Regular" w:cs="SchoolBookCSanPin-Regular"/>
                <w:sz w:val="17"/>
                <w:szCs w:val="17"/>
              </w:rPr>
            </w:pPr>
            <w:r>
              <w:rPr>
                <w:rFonts w:ascii="SchoolBookCSanPin-Bold" w:eastAsiaTheme="minorHAnsi" w:hAnsi="SchoolBookCSanPin-Bold" w:cs="SchoolBookCSanPin-Bold"/>
                <w:b/>
                <w:bCs/>
                <w:sz w:val="17"/>
                <w:szCs w:val="17"/>
                <w:lang w:eastAsia="en-US"/>
              </w:rPr>
              <w:t>Основы социальной информатики</w:t>
            </w:r>
          </w:p>
        </w:tc>
        <w:tc>
          <w:tcPr>
            <w:tcW w:w="783" w:type="pct"/>
          </w:tcPr>
          <w:p w:rsidR="00BD64B5" w:rsidRPr="00BD64B5" w:rsidRDefault="00BD64B5" w:rsidP="00BD64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25" w:type="pct"/>
          </w:tcPr>
          <w:p w:rsidR="00BD64B5" w:rsidRPr="00BD64B5" w:rsidRDefault="00BD64B5" w:rsidP="00436A7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62" w:type="pct"/>
          </w:tcPr>
          <w:p w:rsidR="00BD64B5" w:rsidRPr="00136EE2" w:rsidRDefault="00BD64B5" w:rsidP="00436A70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BD64B5" w:rsidRPr="00136EE2" w:rsidTr="00436A70">
        <w:tc>
          <w:tcPr>
            <w:tcW w:w="368" w:type="pct"/>
          </w:tcPr>
          <w:p w:rsidR="00BD64B5" w:rsidRPr="00136EE2" w:rsidRDefault="00BD64B5" w:rsidP="0002225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136EE2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1362" w:type="pct"/>
          </w:tcPr>
          <w:p w:rsidR="00BD64B5" w:rsidRPr="00136EE2" w:rsidRDefault="00BD64B5" w:rsidP="00022257">
            <w:pPr>
              <w:widowControl w:val="0"/>
              <w:suppressAutoHyphens/>
              <w:jc w:val="both"/>
              <w:rPr>
                <w:rFonts w:eastAsia="Calibri"/>
                <w:bCs/>
                <w:kern w:val="1"/>
                <w:sz w:val="22"/>
                <w:szCs w:val="22"/>
                <w:lang w:eastAsia="hi-IN" w:bidi="hi-IN"/>
              </w:rPr>
            </w:pPr>
            <w:r w:rsidRPr="00136EE2">
              <w:rPr>
                <w:rFonts w:eastAsia="Calibri"/>
                <w:bCs/>
                <w:kern w:val="1"/>
                <w:sz w:val="22"/>
                <w:szCs w:val="22"/>
                <w:lang w:eastAsia="hi-IN" w:bidi="hi-IN"/>
              </w:rPr>
              <w:t>Итоговое тестирование</w:t>
            </w:r>
          </w:p>
        </w:tc>
        <w:tc>
          <w:tcPr>
            <w:tcW w:w="783" w:type="pct"/>
          </w:tcPr>
          <w:p w:rsidR="00BD64B5" w:rsidRPr="00BD64B5" w:rsidRDefault="00BD64B5" w:rsidP="00BD64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25" w:type="pct"/>
          </w:tcPr>
          <w:p w:rsidR="00BD64B5" w:rsidRPr="00136EE2" w:rsidRDefault="00BD64B5" w:rsidP="00436A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62" w:type="pct"/>
          </w:tcPr>
          <w:p w:rsidR="00BD64B5" w:rsidRPr="00136EE2" w:rsidRDefault="00BD64B5" w:rsidP="00436A70">
            <w:pPr>
              <w:jc w:val="center"/>
              <w:rPr>
                <w:sz w:val="22"/>
                <w:szCs w:val="22"/>
              </w:rPr>
            </w:pPr>
            <w:r w:rsidRPr="00136EE2">
              <w:rPr>
                <w:sz w:val="22"/>
                <w:szCs w:val="22"/>
              </w:rPr>
              <w:t>1</w:t>
            </w:r>
          </w:p>
        </w:tc>
      </w:tr>
      <w:tr w:rsidR="00BD64B5" w:rsidRPr="00136EE2" w:rsidTr="00436A70">
        <w:tc>
          <w:tcPr>
            <w:tcW w:w="368" w:type="pct"/>
          </w:tcPr>
          <w:p w:rsidR="00BD64B5" w:rsidRPr="00136EE2" w:rsidRDefault="00BD64B5" w:rsidP="00436A7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62" w:type="pct"/>
          </w:tcPr>
          <w:p w:rsidR="00BD64B5" w:rsidRPr="00136EE2" w:rsidRDefault="00BD64B5" w:rsidP="00436A70">
            <w:pPr>
              <w:jc w:val="center"/>
              <w:rPr>
                <w:b/>
                <w:sz w:val="22"/>
                <w:szCs w:val="22"/>
              </w:rPr>
            </w:pPr>
            <w:r w:rsidRPr="00136EE2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783" w:type="pct"/>
          </w:tcPr>
          <w:p w:rsidR="00BD64B5" w:rsidRPr="00136EE2" w:rsidRDefault="00BD64B5" w:rsidP="00BD64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36EE2">
              <w:rPr>
                <w:b/>
                <w:sz w:val="22"/>
                <w:szCs w:val="22"/>
              </w:rPr>
              <w:t>3</w:t>
            </w: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425" w:type="pct"/>
          </w:tcPr>
          <w:p w:rsidR="00BD64B5" w:rsidRPr="00136EE2" w:rsidRDefault="00BD64B5" w:rsidP="00436A7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19</w:t>
            </w:r>
          </w:p>
        </w:tc>
        <w:tc>
          <w:tcPr>
            <w:tcW w:w="1062" w:type="pct"/>
          </w:tcPr>
          <w:p w:rsidR="00BD64B5" w:rsidRPr="00136EE2" w:rsidRDefault="00BD64B5" w:rsidP="00436A70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136EE2">
              <w:rPr>
                <w:b/>
                <w:sz w:val="22"/>
                <w:szCs w:val="22"/>
                <w:lang w:val="en-US"/>
              </w:rPr>
              <w:t>5</w:t>
            </w:r>
          </w:p>
        </w:tc>
      </w:tr>
    </w:tbl>
    <w:p w:rsidR="00612DF8" w:rsidRPr="00136EE2" w:rsidRDefault="00612DF8" w:rsidP="00612DF8">
      <w:pPr>
        <w:snapToGrid/>
        <w:jc w:val="center"/>
        <w:rPr>
          <w:b/>
          <w:bCs/>
          <w:color w:val="000000"/>
          <w:sz w:val="22"/>
          <w:szCs w:val="22"/>
        </w:rPr>
      </w:pPr>
    </w:p>
    <w:p w:rsidR="00612DF8" w:rsidRPr="00136EE2" w:rsidRDefault="00612DF8" w:rsidP="00612DF8">
      <w:pPr>
        <w:pStyle w:val="dash0410005f0431005f0437005f0430005f0446005f0020005f0441005f043f005f0438005f0441005f043a005f0430"/>
        <w:ind w:left="0" w:firstLine="0"/>
        <w:jc w:val="center"/>
        <w:rPr>
          <w:rStyle w:val="dash041e005f0431005f044b005f0447005f043d005f044b005f0439005f005fchar1char1"/>
          <w:b/>
          <w:sz w:val="22"/>
          <w:szCs w:val="22"/>
        </w:rPr>
      </w:pPr>
      <w:r w:rsidRPr="00136EE2">
        <w:rPr>
          <w:rStyle w:val="dash041e005f0431005f044b005f0447005f043d005f044b005f0439005f005fchar1char1"/>
          <w:b/>
          <w:sz w:val="22"/>
          <w:szCs w:val="22"/>
          <w:lang w:val="en-US"/>
        </w:rPr>
        <w:t>VI</w:t>
      </w:r>
      <w:r w:rsidRPr="00136EE2">
        <w:rPr>
          <w:rStyle w:val="dash041e005f0431005f044b005f0447005f043d005f044b005f0439005f005fchar1char1"/>
          <w:b/>
          <w:sz w:val="22"/>
          <w:szCs w:val="22"/>
        </w:rPr>
        <w:t>. ПЛАНИРУЕМЫЕ РЕЗУЛЬТАТЫ ИЗУЧЕНИЯ ИНФОРМАТИКИ</w:t>
      </w:r>
    </w:p>
    <w:p w:rsidR="00612DF8" w:rsidRPr="00136EE2" w:rsidRDefault="00612DF8" w:rsidP="00612DF8">
      <w:pPr>
        <w:pStyle w:val="dash0410005f0431005f0437005f0430005f0446005f0020005f0441005f043f005f0438005f0441005f043a005f0430"/>
        <w:ind w:left="0" w:firstLine="0"/>
        <w:jc w:val="center"/>
        <w:rPr>
          <w:rStyle w:val="dash041e005f0431005f044b005f0447005f043d005f044b005f0439005f005fchar1char1"/>
          <w:b/>
          <w:sz w:val="22"/>
          <w:szCs w:val="22"/>
        </w:rPr>
      </w:pPr>
    </w:p>
    <w:p w:rsidR="00B93371" w:rsidRPr="00825DB1" w:rsidRDefault="00B93371" w:rsidP="00B93371">
      <w:pPr>
        <w:ind w:firstLine="708"/>
        <w:jc w:val="both"/>
        <w:rPr>
          <w:sz w:val="24"/>
          <w:szCs w:val="24"/>
        </w:rPr>
      </w:pPr>
      <w:r w:rsidRPr="00825DB1">
        <w:rPr>
          <w:sz w:val="24"/>
          <w:szCs w:val="24"/>
        </w:rPr>
        <w:t>Федеральный государственный образовательный стандарт среднего общего образования устанавливает требования к результатам освоения обучающимися основной образовательной программы:</w:t>
      </w:r>
    </w:p>
    <w:p w:rsidR="00B93371" w:rsidRPr="00825DB1" w:rsidRDefault="00B93371" w:rsidP="00136EE2">
      <w:pPr>
        <w:ind w:firstLine="567"/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•</w:t>
      </w:r>
      <w:r w:rsidRPr="00825DB1">
        <w:rPr>
          <w:sz w:val="24"/>
          <w:szCs w:val="24"/>
        </w:rPr>
        <w:tab/>
        <w:t xml:space="preserve">личностным, включающим готовность и способность обучающихся к саморазвитию и личностному самоопределению, </w:t>
      </w:r>
      <w:proofErr w:type="spellStart"/>
      <w:r w:rsidRPr="00825DB1">
        <w:rPr>
          <w:sz w:val="24"/>
          <w:szCs w:val="24"/>
        </w:rPr>
        <w:t>сформированность</w:t>
      </w:r>
      <w:proofErr w:type="spellEnd"/>
      <w:r w:rsidRPr="00825DB1">
        <w:rPr>
          <w:sz w:val="24"/>
          <w:szCs w:val="24"/>
        </w:rPr>
        <w:t xml:space="preserve"> их мотивации к обучению и целенаправленной познавательной деятельности, системы значимых социальных и межличностных отношений, ценностно - смысловых установок, отражающих личностные и гражданские позиции в деятельности, правосознание, экологическую культуру, способность ставить цели и строить жизненные планы, способность к осознанию российской гражданской идентичности в поликультурном социуме;</w:t>
      </w:r>
    </w:p>
    <w:p w:rsidR="00B93371" w:rsidRPr="00825DB1" w:rsidRDefault="00B93371" w:rsidP="00136EE2">
      <w:pPr>
        <w:ind w:firstLine="567"/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•</w:t>
      </w:r>
      <w:r w:rsidRPr="00825DB1">
        <w:rPr>
          <w:sz w:val="24"/>
          <w:szCs w:val="24"/>
        </w:rPr>
        <w:tab/>
      </w:r>
      <w:proofErr w:type="spellStart"/>
      <w:r w:rsidRPr="00825DB1">
        <w:rPr>
          <w:sz w:val="24"/>
          <w:szCs w:val="24"/>
        </w:rPr>
        <w:t>метапредметным</w:t>
      </w:r>
      <w:proofErr w:type="spellEnd"/>
      <w:r w:rsidRPr="00825DB1">
        <w:rPr>
          <w:sz w:val="24"/>
          <w:szCs w:val="24"/>
        </w:rPr>
        <w:t xml:space="preserve">, включающим освоенные обучающимися </w:t>
      </w:r>
      <w:proofErr w:type="spellStart"/>
      <w:r w:rsidRPr="00825DB1">
        <w:rPr>
          <w:sz w:val="24"/>
          <w:szCs w:val="24"/>
        </w:rPr>
        <w:t>межпредметные</w:t>
      </w:r>
      <w:proofErr w:type="spellEnd"/>
      <w:r w:rsidRPr="00825DB1">
        <w:rPr>
          <w:sz w:val="24"/>
          <w:szCs w:val="24"/>
        </w:rPr>
        <w:t xml:space="preserve"> понятия и универсальные учебные действия (регулятивные, познавательные, коммуникативные), способность их </w:t>
      </w:r>
      <w:r w:rsidRPr="00825DB1">
        <w:rPr>
          <w:sz w:val="24"/>
          <w:szCs w:val="24"/>
        </w:rPr>
        <w:lastRenderedPageBreak/>
        <w:t>использования в познавательной и социальной практике, самостоятельность в планировании и осуществлении учебной деятельности и организации учебного сотрудничества с педагогами и сверстниками, способность к построению индивидуальной образовательной траектории, владение навыками учебно-исследовательской, проектной и социальной деятельности;</w:t>
      </w:r>
    </w:p>
    <w:p w:rsidR="00B93371" w:rsidRPr="00825DB1" w:rsidRDefault="00B93371" w:rsidP="00136EE2">
      <w:pPr>
        <w:ind w:firstLine="567"/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•</w:t>
      </w:r>
      <w:r w:rsidRPr="00825DB1">
        <w:rPr>
          <w:sz w:val="24"/>
          <w:szCs w:val="24"/>
        </w:rPr>
        <w:tab/>
        <w:t>предметным, включающим освоенные обучающимися в ходе изучения учебного предмета умения,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владение научной терминологией, ключевыми понятиями, методами и приемами.</w:t>
      </w:r>
    </w:p>
    <w:p w:rsidR="00B93371" w:rsidRPr="00825DB1" w:rsidRDefault="00B93371" w:rsidP="00B93371">
      <w:pPr>
        <w:ind w:firstLine="708"/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К </w:t>
      </w:r>
      <w:r w:rsidRPr="00825DB1">
        <w:rPr>
          <w:b/>
          <w:sz w:val="24"/>
          <w:szCs w:val="24"/>
        </w:rPr>
        <w:t>личностным результатам</w:t>
      </w:r>
      <w:r w:rsidRPr="00825DB1">
        <w:rPr>
          <w:sz w:val="24"/>
          <w:szCs w:val="24"/>
        </w:rPr>
        <w:t>, на становление которых оказывает влияние изучение курса информатики, можно отнести: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ориентация обучающихся на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патриотизм;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93371" w:rsidRPr="00825DB1" w:rsidRDefault="00B93371" w:rsidP="00B93371">
      <w:pPr>
        <w:rPr>
          <w:sz w:val="24"/>
          <w:szCs w:val="24"/>
        </w:rPr>
      </w:pPr>
      <w:r w:rsidRPr="00825DB1">
        <w:rPr>
          <w:sz w:val="24"/>
          <w:szCs w:val="24"/>
        </w:rPr>
        <w:t>– уважение ко всем формам собственности, готовность к защите своей собственности,</w:t>
      </w:r>
    </w:p>
    <w:p w:rsidR="00B93371" w:rsidRPr="00825DB1" w:rsidRDefault="00B93371" w:rsidP="00B93371">
      <w:pPr>
        <w:rPr>
          <w:sz w:val="24"/>
          <w:szCs w:val="24"/>
        </w:rPr>
      </w:pPr>
      <w:r w:rsidRPr="00825DB1">
        <w:rPr>
          <w:sz w:val="24"/>
          <w:szCs w:val="24"/>
        </w:rPr>
        <w:t>– осознанный выбор будущей профессии как путь и способ реализации собственных жизненных планов;</w:t>
      </w:r>
    </w:p>
    <w:p w:rsidR="00B93371" w:rsidRPr="00825DB1" w:rsidRDefault="00B93371" w:rsidP="00B93371">
      <w:pPr>
        <w:rPr>
          <w:sz w:val="24"/>
          <w:szCs w:val="24"/>
        </w:rPr>
      </w:pPr>
      <w:r w:rsidRPr="00825DB1">
        <w:rPr>
          <w:sz w:val="24"/>
          <w:szCs w:val="24"/>
        </w:rPr>
        <w:t>–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проблем.</w:t>
      </w:r>
    </w:p>
    <w:p w:rsidR="00B93371" w:rsidRPr="00825DB1" w:rsidRDefault="00B93371" w:rsidP="00B93371">
      <w:pPr>
        <w:ind w:firstLine="708"/>
        <w:jc w:val="both"/>
        <w:rPr>
          <w:sz w:val="24"/>
          <w:szCs w:val="24"/>
        </w:rPr>
      </w:pPr>
      <w:proofErr w:type="spellStart"/>
      <w:r w:rsidRPr="00825DB1">
        <w:rPr>
          <w:b/>
          <w:sz w:val="24"/>
          <w:szCs w:val="24"/>
        </w:rPr>
        <w:t>Метапредметные</w:t>
      </w:r>
      <w:proofErr w:type="spellEnd"/>
      <w:r w:rsidRPr="00825DB1">
        <w:rPr>
          <w:b/>
          <w:sz w:val="24"/>
          <w:szCs w:val="24"/>
        </w:rPr>
        <w:t xml:space="preserve"> результаты</w:t>
      </w:r>
      <w:r w:rsidRPr="00825DB1">
        <w:rPr>
          <w:sz w:val="24"/>
          <w:szCs w:val="24"/>
        </w:rPr>
        <w:t xml:space="preserve"> освоения основной образовательной программы представлены тремя группами универсальных учебных действий (УУД).</w:t>
      </w:r>
    </w:p>
    <w:p w:rsidR="00B93371" w:rsidRPr="00825DB1" w:rsidRDefault="00B93371" w:rsidP="00B93371">
      <w:pPr>
        <w:ind w:firstLine="708"/>
        <w:jc w:val="both"/>
        <w:rPr>
          <w:sz w:val="24"/>
          <w:szCs w:val="24"/>
        </w:rPr>
      </w:pPr>
      <w:r w:rsidRPr="00825DB1">
        <w:rPr>
          <w:sz w:val="24"/>
          <w:szCs w:val="24"/>
        </w:rPr>
        <w:t>На становление данной группы универсальных учебных действий традиционно более всего ориентирован раздел курса «Алгоритмы и элементы программирования». А именно, выпускник научится: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– самостоятельно определять цели, задавать параметры и критерии, по которым можно определить, что цель достигнута; 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 xml:space="preserve">–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ставить и формулировать собственные задачи в образовательной деятельности и жизненных ситуациях; – оценивать ресурсы, в том числе время и другие нематериальные ресурсы, необходимые для достижения поставленной цели;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lastRenderedPageBreak/>
        <w:t xml:space="preserve"> – выбирать путь достижения цели, планировать решение поставленных задач, оптимизируя материальные и нематериальные затраты; 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организовывать эффективный поиск ресурсов, необходимых для достижения поставленной цели;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сопоставлять полученный результат деятельности с поставленной заранее целью. На формирование, развитие и совершенствование группы познавательных универсальных учебных действий более всего ориентированы такие тематические разделы курса как «Информация и информационные процессы», «Современные технологии создания и обработки информационных объектов», «Информационное моделирование», «Обработка информации в электронных таблицах», а также «Сетевые информационные технологии» и «Основы социальной информатики». При работе с соответствующими материалами курса выпускник научится: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выходить за рамки учебного предмета и осуществлять целенаправленный поиск возможностей для широкого переноса средств и способов действия.</w:t>
      </w:r>
    </w:p>
    <w:p w:rsidR="00B93371" w:rsidRPr="00825DB1" w:rsidRDefault="00B93371" w:rsidP="00B93371">
      <w:pPr>
        <w:ind w:firstLine="708"/>
        <w:jc w:val="both"/>
        <w:rPr>
          <w:sz w:val="24"/>
          <w:szCs w:val="24"/>
        </w:rPr>
      </w:pPr>
      <w:r w:rsidRPr="00825DB1">
        <w:rPr>
          <w:sz w:val="24"/>
          <w:szCs w:val="24"/>
        </w:rPr>
        <w:t>При изучении разделов «Информация и информационные процессы», «Сетевые информационные технологии» и «Основы социальной информатики» происходит становление ряда коммуникативных универсальных учебных действий. А именно, выпускники могут научится: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координировать и выполнять работу в условиях реального, виртуального и комбинированного взаимодействия;</w:t>
      </w:r>
    </w:p>
    <w:p w:rsidR="00B93371" w:rsidRPr="00825DB1" w:rsidRDefault="00B93371" w:rsidP="00B93371">
      <w:pPr>
        <w:jc w:val="both"/>
        <w:rPr>
          <w:sz w:val="24"/>
          <w:szCs w:val="24"/>
        </w:rPr>
      </w:pPr>
      <w:r w:rsidRPr="00825DB1">
        <w:rPr>
          <w:sz w:val="24"/>
          <w:szCs w:val="24"/>
        </w:rPr>
        <w:t>– развернуто, логично и точно излагать свою точку зрения с использованием адекватных (устных и письменных) языковых средств.</w:t>
      </w:r>
    </w:p>
    <w:p w:rsidR="00612DF8" w:rsidRPr="00136EE2" w:rsidRDefault="00612DF8" w:rsidP="00612DF8">
      <w:pPr>
        <w:pStyle w:val="a4"/>
        <w:suppressAutoHyphens/>
        <w:autoSpaceDE w:val="0"/>
        <w:snapToGrid/>
        <w:ind w:left="927"/>
        <w:contextualSpacing w:val="0"/>
        <w:jc w:val="both"/>
        <w:rPr>
          <w:rStyle w:val="dash041e0441043d043e0432043d043e0439002004420435043a04410442002004410020043e0442044104420443043f043e043cchar1"/>
          <w:rFonts w:eastAsiaTheme="majorEastAsia"/>
          <w:sz w:val="22"/>
          <w:szCs w:val="22"/>
        </w:rPr>
      </w:pPr>
    </w:p>
    <w:sectPr w:rsidR="00612DF8" w:rsidRPr="00136EE2" w:rsidSect="00157638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C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://metodist.lbz.ru/images/icons/exe.gif" style="width:16.8pt;height:16.8pt;visibility:visible" o:bullet="t">
        <v:imagedata r:id="rId1" o:title="exe"/>
      </v:shape>
    </w:pict>
  </w:numPicBullet>
  <w:numPicBullet w:numPicBulletId="1">
    <w:pict>
      <v:shape id="_x0000_i1031" type="#_x0000_t75" alt="http://metodist.lbz.ru/images/icons/ppt.gif" style="width:16.8pt;height:16.8pt;visibility:visible" o:bullet="t">
        <v:imagedata r:id="rId2" o:title="ppt"/>
      </v:shape>
    </w:pict>
  </w:numPicBullet>
  <w:abstractNum w:abstractNumId="0" w15:restartNumberingAfterBreak="0">
    <w:nsid w:val="FFFFFFFE"/>
    <w:multiLevelType w:val="singleLevel"/>
    <w:tmpl w:val="099E4D4C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6" w15:restartNumberingAfterBreak="0">
    <w:nsid w:val="02442C96"/>
    <w:multiLevelType w:val="hybridMultilevel"/>
    <w:tmpl w:val="830C0970"/>
    <w:lvl w:ilvl="0" w:tplc="8AC2C108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946D45"/>
    <w:multiLevelType w:val="hybridMultilevel"/>
    <w:tmpl w:val="9DF40D04"/>
    <w:lvl w:ilvl="0" w:tplc="04190013">
      <w:start w:val="1"/>
      <w:numFmt w:val="upperRoman"/>
      <w:lvlText w:val="%1."/>
      <w:lvlJc w:val="righ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" w15:restartNumberingAfterBreak="0">
    <w:nsid w:val="09F5318C"/>
    <w:multiLevelType w:val="hybridMultilevel"/>
    <w:tmpl w:val="097061D2"/>
    <w:lvl w:ilvl="0" w:tplc="8AC2C108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9F3659"/>
    <w:multiLevelType w:val="hybridMultilevel"/>
    <w:tmpl w:val="615A19B2"/>
    <w:lvl w:ilvl="0" w:tplc="1F10F91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56033C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C60901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2CAE7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D472B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E83C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4459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A42C5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8C887F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A334C78"/>
    <w:multiLevelType w:val="hybridMultilevel"/>
    <w:tmpl w:val="A2D44FFE"/>
    <w:lvl w:ilvl="0" w:tplc="1AA4518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05A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620E5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6EACE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9A0E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10E6E7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E2891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93E9C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8EF3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1A4C0290"/>
    <w:multiLevelType w:val="hybridMultilevel"/>
    <w:tmpl w:val="69B825B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D1F0A560">
      <w:numFmt w:val="bullet"/>
      <w:lvlText w:val="•"/>
      <w:lvlJc w:val="left"/>
      <w:pPr>
        <w:ind w:left="1800" w:hanging="360"/>
      </w:pPr>
      <w:rPr>
        <w:rFonts w:ascii="Times New Roman" w:eastAsia="Lucida Sans Unicode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C964F42"/>
    <w:multiLevelType w:val="hybridMultilevel"/>
    <w:tmpl w:val="712E7C48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" w15:restartNumberingAfterBreak="0">
    <w:nsid w:val="233A1E67"/>
    <w:multiLevelType w:val="multilevel"/>
    <w:tmpl w:val="0366D83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Times New Roman" w:hint="default"/>
      </w:rPr>
    </w:lvl>
  </w:abstractNum>
  <w:abstractNum w:abstractNumId="14" w15:restartNumberingAfterBreak="0">
    <w:nsid w:val="27825001"/>
    <w:multiLevelType w:val="hybridMultilevel"/>
    <w:tmpl w:val="1534DE68"/>
    <w:lvl w:ilvl="0" w:tplc="C2FE19D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4EE98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F686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28E4E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29A799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16FB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93C22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AEE50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EA00EF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F8E0FFB"/>
    <w:multiLevelType w:val="singleLevel"/>
    <w:tmpl w:val="4972F46E"/>
    <w:lvl w:ilvl="0">
      <w:start w:val="2"/>
      <w:numFmt w:val="decimal"/>
      <w:lvlText w:val="%1."/>
      <w:legacy w:legacy="1" w:legacySpace="0" w:legacyIndent="245"/>
      <w:lvlJc w:val="left"/>
      <w:pPr>
        <w:ind w:left="0" w:firstLine="0"/>
      </w:pPr>
      <w:rPr>
        <w:rFonts w:ascii="Times New Roman" w:hAnsi="Times New Roman" w:cs="Times New Roman" w:hint="default"/>
        <w:b/>
        <w:i w:val="0"/>
      </w:rPr>
    </w:lvl>
  </w:abstractNum>
  <w:abstractNum w:abstractNumId="16" w15:restartNumberingAfterBreak="0">
    <w:nsid w:val="350E050B"/>
    <w:multiLevelType w:val="hybridMultilevel"/>
    <w:tmpl w:val="420C3118"/>
    <w:lvl w:ilvl="0" w:tplc="C8E8078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BDE2A2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62E91D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8C0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606F98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EE4AC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5F6B2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1C1D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00FC8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8D325EA"/>
    <w:multiLevelType w:val="hybridMultilevel"/>
    <w:tmpl w:val="6BFAC0F6"/>
    <w:lvl w:ilvl="0" w:tplc="32CAED5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91E9C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B9CC1C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45EE8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7EEE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A2C6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2927CF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C4C1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9CDE1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3812F1"/>
    <w:multiLevelType w:val="hybridMultilevel"/>
    <w:tmpl w:val="A5BA80F4"/>
    <w:lvl w:ilvl="0" w:tplc="5D5C14BA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611004"/>
    <w:multiLevelType w:val="hybridMultilevel"/>
    <w:tmpl w:val="1E2E4AA4"/>
    <w:lvl w:ilvl="0" w:tplc="24A099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6E1B6A"/>
    <w:multiLevelType w:val="hybridMultilevel"/>
    <w:tmpl w:val="BB2AD798"/>
    <w:lvl w:ilvl="0" w:tplc="672C9B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628CA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9B4F9A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9056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87E25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6260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55265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D2508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8FE8C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B6C31AC"/>
    <w:multiLevelType w:val="hybridMultilevel"/>
    <w:tmpl w:val="841C993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2" w15:restartNumberingAfterBreak="0">
    <w:nsid w:val="4BED032E"/>
    <w:multiLevelType w:val="hybridMultilevel"/>
    <w:tmpl w:val="5972EF28"/>
    <w:lvl w:ilvl="0" w:tplc="9B28E4B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0EF8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9E62DA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5CC2E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200EB0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36EBD7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19C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590D0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648B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ECF2DDE"/>
    <w:multiLevelType w:val="multilevel"/>
    <w:tmpl w:val="C040CC04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4" w15:restartNumberingAfterBreak="0">
    <w:nsid w:val="51335A0D"/>
    <w:multiLevelType w:val="multilevel"/>
    <w:tmpl w:val="C3620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42252A6"/>
    <w:multiLevelType w:val="hybridMultilevel"/>
    <w:tmpl w:val="D57CB182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6" w15:restartNumberingAfterBreak="0">
    <w:nsid w:val="57CC0295"/>
    <w:multiLevelType w:val="hybridMultilevel"/>
    <w:tmpl w:val="8C1C83C6"/>
    <w:lvl w:ilvl="0" w:tplc="B2B8ADA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FAFEA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B60B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20282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6484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5C05B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5831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8CFF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C4CE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8D826F7"/>
    <w:multiLevelType w:val="hybridMultilevel"/>
    <w:tmpl w:val="F154BA4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8" w15:restartNumberingAfterBreak="0">
    <w:nsid w:val="59F83EB5"/>
    <w:multiLevelType w:val="hybridMultilevel"/>
    <w:tmpl w:val="E0DE63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A36E4C"/>
    <w:multiLevelType w:val="hybridMultilevel"/>
    <w:tmpl w:val="6D8E46BA"/>
    <w:lvl w:ilvl="0" w:tplc="35F0C396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0" w15:restartNumberingAfterBreak="0">
    <w:nsid w:val="7305566E"/>
    <w:multiLevelType w:val="hybridMultilevel"/>
    <w:tmpl w:val="DF0089EE"/>
    <w:lvl w:ilvl="0" w:tplc="0ADA9B4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DA1E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01688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78A9A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728E4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EBE67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CA896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1D414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78D53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4E705C6"/>
    <w:multiLevelType w:val="hybridMultilevel"/>
    <w:tmpl w:val="37AA065C"/>
    <w:lvl w:ilvl="0" w:tplc="8AC2C108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534D4C"/>
    <w:multiLevelType w:val="hybridMultilevel"/>
    <w:tmpl w:val="36780B46"/>
    <w:lvl w:ilvl="0" w:tplc="F648D32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124FE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58DB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DB281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6D613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74C74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EDA0C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904925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C6A9B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5690DBD"/>
    <w:multiLevelType w:val="hybridMultilevel"/>
    <w:tmpl w:val="8838717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4" w15:restartNumberingAfterBreak="0">
    <w:nsid w:val="7734637B"/>
    <w:multiLevelType w:val="hybridMultilevel"/>
    <w:tmpl w:val="7592F022"/>
    <w:lvl w:ilvl="0" w:tplc="0DAE1F8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D813F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4C86A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32EEC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942F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A0422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24ADB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5EAAE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029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7C4B255E"/>
    <w:multiLevelType w:val="hybridMultilevel"/>
    <w:tmpl w:val="9998E4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BB2244"/>
    <w:multiLevelType w:val="hybridMultilevel"/>
    <w:tmpl w:val="814EF8FA"/>
    <w:lvl w:ilvl="0" w:tplc="47B2D7F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FE0C1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99A0F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38CA1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B6210E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B4C7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2FA3F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B897F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4C76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20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15"/>
    <w:lvlOverride w:ilvl="0">
      <w:startOverride w:val="2"/>
    </w:lvlOverride>
  </w:num>
  <w:num w:numId="3">
    <w:abstractNumId w:val="1"/>
  </w:num>
  <w:num w:numId="4">
    <w:abstractNumId w:val="4"/>
  </w:num>
  <w:num w:numId="5">
    <w:abstractNumId w:val="2"/>
  </w:num>
  <w:num w:numId="6">
    <w:abstractNumId w:val="3"/>
  </w:num>
  <w:num w:numId="7">
    <w:abstractNumId w:val="5"/>
  </w:num>
  <w:num w:numId="8">
    <w:abstractNumId w:val="11"/>
  </w:num>
  <w:num w:numId="9">
    <w:abstractNumId w:val="29"/>
  </w:num>
  <w:num w:numId="10">
    <w:abstractNumId w:val="7"/>
  </w:num>
  <w:num w:numId="11">
    <w:abstractNumId w:val="31"/>
  </w:num>
  <w:num w:numId="12">
    <w:abstractNumId w:val="8"/>
  </w:num>
  <w:num w:numId="13">
    <w:abstractNumId w:val="6"/>
  </w:num>
  <w:num w:numId="14">
    <w:abstractNumId w:val="18"/>
  </w:num>
  <w:num w:numId="15">
    <w:abstractNumId w:val="19"/>
  </w:num>
  <w:num w:numId="16">
    <w:abstractNumId w:val="23"/>
  </w:num>
  <w:num w:numId="17">
    <w:abstractNumId w:val="13"/>
  </w:num>
  <w:num w:numId="18">
    <w:abstractNumId w:val="12"/>
  </w:num>
  <w:num w:numId="19">
    <w:abstractNumId w:val="36"/>
  </w:num>
  <w:num w:numId="20">
    <w:abstractNumId w:val="14"/>
  </w:num>
  <w:num w:numId="21">
    <w:abstractNumId w:val="30"/>
  </w:num>
  <w:num w:numId="22">
    <w:abstractNumId w:val="10"/>
  </w:num>
  <w:num w:numId="23">
    <w:abstractNumId w:val="9"/>
  </w:num>
  <w:num w:numId="24">
    <w:abstractNumId w:val="32"/>
  </w:num>
  <w:num w:numId="25">
    <w:abstractNumId w:val="34"/>
  </w:num>
  <w:num w:numId="26">
    <w:abstractNumId w:val="26"/>
  </w:num>
  <w:num w:numId="27">
    <w:abstractNumId w:val="20"/>
  </w:num>
  <w:num w:numId="28">
    <w:abstractNumId w:val="24"/>
  </w:num>
  <w:num w:numId="29">
    <w:abstractNumId w:val="16"/>
  </w:num>
  <w:num w:numId="30">
    <w:abstractNumId w:val="22"/>
  </w:num>
  <w:num w:numId="31">
    <w:abstractNumId w:val="17"/>
  </w:num>
  <w:num w:numId="32">
    <w:abstractNumId w:val="33"/>
  </w:num>
  <w:num w:numId="33">
    <w:abstractNumId w:val="27"/>
  </w:num>
  <w:num w:numId="34">
    <w:abstractNumId w:val="21"/>
  </w:num>
  <w:num w:numId="35">
    <w:abstractNumId w:val="35"/>
  </w:num>
  <w:num w:numId="36">
    <w:abstractNumId w:val="28"/>
  </w:num>
  <w:num w:numId="3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DF8"/>
    <w:rsid w:val="00021B2E"/>
    <w:rsid w:val="00022257"/>
    <w:rsid w:val="00056AB2"/>
    <w:rsid w:val="000B731D"/>
    <w:rsid w:val="000C74C3"/>
    <w:rsid w:val="000D6031"/>
    <w:rsid w:val="00125936"/>
    <w:rsid w:val="00136EE2"/>
    <w:rsid w:val="00157638"/>
    <w:rsid w:val="001B02BF"/>
    <w:rsid w:val="002A46E2"/>
    <w:rsid w:val="00322B3F"/>
    <w:rsid w:val="003B5FFD"/>
    <w:rsid w:val="003C5953"/>
    <w:rsid w:val="00436A70"/>
    <w:rsid w:val="0059374B"/>
    <w:rsid w:val="005E2D73"/>
    <w:rsid w:val="00612DF8"/>
    <w:rsid w:val="007F162E"/>
    <w:rsid w:val="00811DF9"/>
    <w:rsid w:val="00825DB1"/>
    <w:rsid w:val="008B672B"/>
    <w:rsid w:val="009216DA"/>
    <w:rsid w:val="009766FC"/>
    <w:rsid w:val="009B11CE"/>
    <w:rsid w:val="009B249D"/>
    <w:rsid w:val="00A850EA"/>
    <w:rsid w:val="00AA71DE"/>
    <w:rsid w:val="00AC0B0B"/>
    <w:rsid w:val="00AF7F1F"/>
    <w:rsid w:val="00B25EFF"/>
    <w:rsid w:val="00B65C72"/>
    <w:rsid w:val="00B93371"/>
    <w:rsid w:val="00BA5521"/>
    <w:rsid w:val="00BD64B5"/>
    <w:rsid w:val="00DC513A"/>
    <w:rsid w:val="00DC6D27"/>
    <w:rsid w:val="00E43747"/>
    <w:rsid w:val="00E55939"/>
    <w:rsid w:val="00E93FE4"/>
    <w:rsid w:val="00F54A06"/>
    <w:rsid w:val="00F80889"/>
    <w:rsid w:val="00FA0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68DB0"/>
  <w15:docId w15:val="{81CC55F8-87B1-456F-BD29-605085397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612DF8"/>
    <w:pPr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B9337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612DF8"/>
    <w:pPr>
      <w:keepNext/>
      <w:snapToGrid/>
      <w:jc w:val="center"/>
      <w:outlineLvl w:val="1"/>
    </w:pPr>
    <w:rPr>
      <w:b/>
      <w:sz w:val="28"/>
      <w:lang w:val="en-US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7F162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436A70"/>
    <w:pPr>
      <w:keepNext/>
      <w:keepLines/>
      <w:snapToGrid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uiPriority w:val="9"/>
    <w:semiHidden/>
    <w:rsid w:val="00612DF8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a4">
    <w:name w:val="List Paragraph"/>
    <w:basedOn w:val="a0"/>
    <w:uiPriority w:val="34"/>
    <w:qFormat/>
    <w:rsid w:val="00612DF8"/>
    <w:pPr>
      <w:ind w:left="720"/>
      <w:contextualSpacing/>
    </w:pPr>
  </w:style>
  <w:style w:type="paragraph" w:styleId="a5">
    <w:name w:val="Normal (Web)"/>
    <w:basedOn w:val="a0"/>
    <w:uiPriority w:val="99"/>
    <w:rsid w:val="00612DF8"/>
    <w:pPr>
      <w:snapToGrid/>
      <w:spacing w:before="100" w:beforeAutospacing="1" w:after="100" w:afterAutospacing="1"/>
    </w:pPr>
    <w:rPr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12DF8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612DF8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612DF8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0"/>
    <w:rsid w:val="00612DF8"/>
    <w:pPr>
      <w:suppressAutoHyphens/>
      <w:snapToGrid/>
      <w:ind w:left="720" w:firstLine="700"/>
      <w:jc w:val="both"/>
    </w:pPr>
    <w:rPr>
      <w:rFonts w:cs="Calibri"/>
      <w:sz w:val="24"/>
      <w:szCs w:val="24"/>
      <w:lang w:eastAsia="ar-SA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0"/>
    <w:rsid w:val="00612DF8"/>
    <w:pPr>
      <w:suppressAutoHyphens/>
      <w:snapToGrid/>
      <w:spacing w:after="120"/>
      <w:ind w:left="280"/>
    </w:pPr>
    <w:rPr>
      <w:rFonts w:cs="Calibri"/>
      <w:sz w:val="24"/>
      <w:szCs w:val="24"/>
      <w:lang w:eastAsia="ar-SA"/>
    </w:rPr>
  </w:style>
  <w:style w:type="character" w:styleId="a6">
    <w:name w:val="Hyperlink"/>
    <w:uiPriority w:val="99"/>
    <w:rsid w:val="00612DF8"/>
    <w:rPr>
      <w:color w:val="0000FF"/>
      <w:u w:val="single"/>
    </w:rPr>
  </w:style>
  <w:style w:type="paragraph" w:styleId="a7">
    <w:name w:val="Body Text"/>
    <w:basedOn w:val="a0"/>
    <w:link w:val="a8"/>
    <w:uiPriority w:val="99"/>
    <w:semiHidden/>
    <w:rsid w:val="00612DF8"/>
    <w:pPr>
      <w:snapToGrid/>
      <w:spacing w:after="120"/>
    </w:pPr>
    <w:rPr>
      <w:sz w:val="24"/>
      <w:szCs w:val="24"/>
    </w:rPr>
  </w:style>
  <w:style w:type="character" w:customStyle="1" w:styleId="a8">
    <w:name w:val="Основной текст Знак"/>
    <w:basedOn w:val="a1"/>
    <w:link w:val="a7"/>
    <w:uiPriority w:val="99"/>
    <w:semiHidden/>
    <w:rsid w:val="00612DF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uiPriority w:val="9"/>
    <w:semiHidden/>
    <w:rsid w:val="00436A70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a9">
    <w:name w:val="Базовый"/>
    <w:rsid w:val="00436A70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qFormat/>
    <w:rsid w:val="00436A70"/>
    <w:pPr>
      <w:widowControl w:val="0"/>
      <w:tabs>
        <w:tab w:val="left" w:pos="709"/>
      </w:tabs>
      <w:suppressAutoHyphens/>
      <w:spacing w:line="276" w:lineRule="atLeast"/>
    </w:pPr>
    <w:rPr>
      <w:rFonts w:ascii="Calibri" w:eastAsia="DejaVu Sans" w:hAnsi="Calibri" w:cs="Times New Roman"/>
      <w:lang w:eastAsia="ru-RU"/>
    </w:rPr>
  </w:style>
  <w:style w:type="paragraph" w:customStyle="1" w:styleId="Default">
    <w:name w:val="Default"/>
    <w:rsid w:val="00436A7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Balloon Text"/>
    <w:basedOn w:val="a0"/>
    <w:link w:val="ac"/>
    <w:uiPriority w:val="99"/>
    <w:semiHidden/>
    <w:unhideWhenUsed/>
    <w:rsid w:val="00436A70"/>
    <w:pPr>
      <w:snapToGrid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436A70"/>
    <w:rPr>
      <w:rFonts w:ascii="Tahoma" w:eastAsia="Times New Roman" w:hAnsi="Tahoma" w:cs="Tahoma"/>
      <w:sz w:val="16"/>
      <w:szCs w:val="16"/>
      <w:lang w:eastAsia="ru-RU"/>
    </w:rPr>
  </w:style>
  <w:style w:type="paragraph" w:styleId="a">
    <w:name w:val="List"/>
    <w:basedOn w:val="a0"/>
    <w:rsid w:val="00436A70"/>
    <w:pPr>
      <w:numPr>
        <w:numId w:val="17"/>
      </w:numPr>
      <w:snapToGrid/>
    </w:pPr>
    <w:rPr>
      <w:sz w:val="24"/>
      <w:szCs w:val="24"/>
    </w:rPr>
  </w:style>
  <w:style w:type="character" w:styleId="ad">
    <w:name w:val="FollowedHyperlink"/>
    <w:basedOn w:val="a1"/>
    <w:uiPriority w:val="99"/>
    <w:semiHidden/>
    <w:unhideWhenUsed/>
    <w:rsid w:val="00FA0FCA"/>
    <w:rPr>
      <w:color w:val="800080" w:themeColor="followedHyperlink"/>
      <w:u w:val="single"/>
    </w:rPr>
  </w:style>
  <w:style w:type="character" w:customStyle="1" w:styleId="30">
    <w:name w:val="Заголовок 3 Знак"/>
    <w:basedOn w:val="a1"/>
    <w:link w:val="3"/>
    <w:uiPriority w:val="9"/>
    <w:semiHidden/>
    <w:rsid w:val="007F162E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table" w:styleId="ae">
    <w:name w:val="Table Grid"/>
    <w:basedOn w:val="a2"/>
    <w:uiPriority w:val="59"/>
    <w:rsid w:val="001B0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1"/>
    <w:link w:val="1"/>
    <w:uiPriority w:val="9"/>
    <w:rsid w:val="00B933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2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6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3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2575</Words>
  <Characters>14684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mixail</dc:creator>
  <cp:lastModifiedBy>user</cp:lastModifiedBy>
  <cp:revision>2</cp:revision>
  <cp:lastPrinted>2018-08-30T20:27:00Z</cp:lastPrinted>
  <dcterms:created xsi:type="dcterms:W3CDTF">2022-02-21T14:54:00Z</dcterms:created>
  <dcterms:modified xsi:type="dcterms:W3CDTF">2022-02-21T14:54:00Z</dcterms:modified>
</cp:coreProperties>
</file>